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25"/>
        <w:gridCol w:w="4536"/>
      </w:tblGrid>
      <w:tr w:rsidR="00F80EB8" w:rsidRPr="008B389D" w:rsidTr="001E5A5A">
        <w:trPr>
          <w:trHeight w:val="299"/>
        </w:trPr>
        <w:tc>
          <w:tcPr>
            <w:tcW w:w="55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EB8" w:rsidRPr="001E5A5A" w:rsidRDefault="00F80EB8" w:rsidP="003D394B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284"/>
              <w:jc w:val="both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СОГЛАСОВАНО</w:t>
            </w:r>
          </w:p>
          <w:p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Педагогическим советом </w:t>
            </w:r>
          </w:p>
          <w:p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МБДОУ «Детский сад № 12»</w:t>
            </w:r>
          </w:p>
          <w:p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(протокол  № </w:t>
            </w:r>
            <w:r w:rsidR="00BD6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BD632F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31.03.2023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г.)</w:t>
            </w:r>
          </w:p>
        </w:tc>
        <w:tc>
          <w:tcPr>
            <w:tcW w:w="42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EB8" w:rsidRPr="00BD632F" w:rsidRDefault="00F80EB8" w:rsidP="003D394B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EB8" w:rsidRPr="001E5A5A" w:rsidRDefault="00F80EB8" w:rsidP="003D394B">
            <w:pPr>
              <w:autoSpaceDE w:val="0"/>
              <w:autoSpaceDN w:val="0"/>
              <w:adjustRightInd w:val="0"/>
              <w:spacing w:before="0" w:beforeAutospacing="0" w:after="0" w:afterAutospacing="0"/>
              <w:ind w:firstLine="284"/>
              <w:jc w:val="right"/>
              <w:textAlignment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УТВЕРЖДАЮ</w:t>
            </w:r>
          </w:p>
          <w:p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jc w:val="right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Заведующая МБДОУ </w:t>
            </w:r>
          </w:p>
          <w:p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jc w:val="right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«Детский сад № 12»</w:t>
            </w:r>
          </w:p>
          <w:p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 С.М. </w:t>
            </w:r>
            <w:proofErr w:type="spellStart"/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Касумбекова</w:t>
            </w:r>
            <w:proofErr w:type="spellEnd"/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F80EB8" w:rsidRPr="001E5A5A" w:rsidRDefault="00F80EB8" w:rsidP="003D394B">
            <w:pPr>
              <w:pStyle w:val="07BODY-txt"/>
              <w:spacing w:line="240" w:lineRule="auto"/>
              <w:ind w:left="0" w:right="0" w:firstLine="284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Приказ № -П от  </w:t>
            </w:r>
            <w:r w:rsidR="00BD632F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31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.03.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1E5A5A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22</w:t>
            </w:r>
            <w:r w:rsidRPr="001E5A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502A3A" w:rsidRDefault="00502A3A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50181" w:rsidRPr="00250181" w:rsidRDefault="00250181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80EB8" w:rsidRPr="00250181" w:rsidRDefault="00F80EB8" w:rsidP="003D394B">
      <w:pPr>
        <w:pStyle w:val="01HEADER-2"/>
        <w:spacing w:before="0" w:after="0" w:line="240" w:lineRule="auto"/>
        <w:ind w:left="0" w:right="0" w:firstLine="284"/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</w:pPr>
      <w:r w:rsidRPr="00250181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Отчет о результатах самообследования</w:t>
      </w:r>
      <w:r w:rsidRPr="0025018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</w:t>
      </w:r>
      <w:r w:rsidRPr="0025018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50181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  <w:t>Муниципального бюджетного дошкольного образовательного учреждения</w:t>
      </w:r>
      <w:r w:rsidRPr="00250181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  <w:br/>
        <w:t xml:space="preserve"> МБДОУ «ДС № 12»</w:t>
      </w:r>
    </w:p>
    <w:p w:rsidR="00502A3A" w:rsidRDefault="00F80EB8" w:rsidP="003D394B">
      <w:pPr>
        <w:pStyle w:val="01HEADER-2"/>
        <w:spacing w:before="0" w:after="0" w:line="240" w:lineRule="auto"/>
        <w:ind w:left="0" w:right="0" w:firstLine="284"/>
        <w:rPr>
          <w:rFonts w:ascii="Times New Roman" w:hAnsi="Times New Roman" w:cs="Times New Roman"/>
          <w:sz w:val="24"/>
          <w:szCs w:val="24"/>
        </w:rPr>
      </w:pPr>
      <w:r w:rsidRPr="00250181">
        <w:rPr>
          <w:rFonts w:ascii="Times New Roman" w:hAnsi="Times New Roman" w:cs="Times New Roman"/>
          <w:color w:val="000000" w:themeColor="text1"/>
          <w:sz w:val="24"/>
          <w:szCs w:val="24"/>
        </w:rPr>
        <w:t>за 20</w:t>
      </w:r>
      <w:r w:rsidRPr="00250181">
        <w:rPr>
          <w:rStyle w:val="propis"/>
          <w:rFonts w:ascii="Times New Roman" w:hAnsi="Times New Roman" w:cs="Times New Roman"/>
          <w:bCs w:val="0"/>
          <w:i w:val="0"/>
          <w:iCs/>
          <w:color w:val="000000" w:themeColor="text1"/>
          <w:sz w:val="24"/>
          <w:szCs w:val="24"/>
        </w:rPr>
        <w:t>22</w:t>
      </w:r>
      <w:r w:rsidRPr="00250181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50181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="002501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A5A" w:rsidRPr="001E5A5A" w:rsidRDefault="001E5A5A" w:rsidP="003D394B">
      <w:pPr>
        <w:pStyle w:val="01HEADER-2"/>
        <w:spacing w:before="0" w:after="0"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EB8" w:rsidRDefault="00F80EB8" w:rsidP="003D394B">
      <w:pPr>
        <w:pStyle w:val="01HEADER3"/>
        <w:spacing w:line="240" w:lineRule="auto"/>
        <w:ind w:left="0" w:right="0" w:firstLine="284"/>
        <w:jc w:val="center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0181"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  <w:t>Общие сведения об образовательной организации</w:t>
      </w:r>
    </w:p>
    <w:p w:rsidR="003D394B" w:rsidRPr="00250181" w:rsidRDefault="003D394B" w:rsidP="003D394B">
      <w:pPr>
        <w:pStyle w:val="01HEADER3"/>
        <w:spacing w:line="240" w:lineRule="auto"/>
        <w:ind w:left="0" w:right="0"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07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788"/>
      </w:tblGrid>
      <w:tr w:rsidR="00F80EB8" w:rsidRPr="008B389D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Детский сад </w:t>
            </w: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№ 12 присмотра и оздоровления для детей с туберкулезной интоксикацией» (МБДОУ «ДС  № 12»)</w:t>
            </w:r>
          </w:p>
        </w:tc>
      </w:tr>
      <w:tr w:rsidR="00F80EB8" w:rsidRPr="00250181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Касумбекова</w:t>
            </w:r>
            <w:proofErr w:type="spellEnd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Салихат</w:t>
            </w:r>
            <w:proofErr w:type="spellEnd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80EB8" w:rsidRPr="00250181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367009, Республика Дагестан, г. Махачкала, ул. Нефтеперегонная,3 «д»</w:t>
            </w:r>
          </w:p>
        </w:tc>
      </w:tr>
      <w:tr w:rsidR="00F80EB8" w:rsidRPr="00250181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+7(8722)67-19-20</w:t>
            </w:r>
          </w:p>
        </w:tc>
      </w:tr>
      <w:tr w:rsidR="00F80EB8" w:rsidRPr="00250181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lang w:val="en-US"/>
              </w:rPr>
              <w:t>mkl-mdou</w:t>
            </w:r>
            <w:proofErr w:type="spellEnd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12@</w:t>
            </w:r>
            <w:proofErr w:type="spellStart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lang w:val="en-US"/>
              </w:rPr>
              <w:t>yandex</w:t>
            </w:r>
            <w:proofErr w:type="spellEnd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  <w:proofErr w:type="spellStart"/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ru</w:t>
            </w:r>
            <w:proofErr w:type="spellEnd"/>
          </w:p>
        </w:tc>
      </w:tr>
      <w:tr w:rsidR="00F80EB8" w:rsidRPr="00250181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 адрес сайта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8B389D" w:rsidP="003D394B">
            <w:pPr>
              <w:shd w:val="clear" w:color="auto" w:fill="FBFBFB"/>
              <w:spacing w:before="0" w:beforeAutospacing="0" w:after="0" w:afterAutospacing="0"/>
              <w:ind w:firstLine="37"/>
              <w:jc w:val="both"/>
              <w:textAlignment w:val="top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</w:pPr>
            <w:hyperlink r:id="rId7" w:tgtFrame="_blank" w:history="1">
              <w:r w:rsidR="00F80EB8" w:rsidRPr="00250181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dag-12-2.tvoysadik.ru</w:t>
              </w:r>
            </w:hyperlink>
          </w:p>
        </w:tc>
      </w:tr>
      <w:tr w:rsidR="00F80EB8" w:rsidRPr="00250181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Управление образования г. Махачкалы</w:t>
            </w:r>
          </w:p>
        </w:tc>
      </w:tr>
      <w:tr w:rsidR="00F80EB8" w:rsidRPr="00250181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1948 год</w:t>
            </w:r>
          </w:p>
        </w:tc>
      </w:tr>
      <w:tr w:rsidR="00F80EB8" w:rsidRPr="008B389D" w:rsidTr="003D394B">
        <w:trPr>
          <w:trHeight w:val="5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6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F80EB8" w:rsidRPr="00250181" w:rsidRDefault="00F80EB8" w:rsidP="003D394B">
            <w:pPr>
              <w:pStyle w:val="12TABL-txt"/>
              <w:spacing w:line="240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Серия 05Л01 №0002331,регистрационный №7967,выдан 24.02.2015г.</w:t>
            </w:r>
          </w:p>
        </w:tc>
      </w:tr>
    </w:tbl>
    <w:p w:rsidR="00F80EB8" w:rsidRPr="00250181" w:rsidRDefault="00F80EB8" w:rsidP="003D394B">
      <w:pPr>
        <w:pStyle w:val="07BODY-1s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Муниципальное бюджетное дошкольное образовательное учреждение «Детский сад № 12» (далее – МБДОУ № 12) расположено вдали от производящих предприятий и торговых мест. Здание МБДОУ № 12 построено по типовому проекту. Проектная наполняемость на 110 мест. Общая площадь здания</w:t>
      </w:r>
      <w:r w:rsidRPr="00250181">
        <w:rPr>
          <w:rStyle w:val="propis"/>
          <w:rFonts w:ascii="Times New Roman" w:hAnsi="Times New Roman" w:cs="Times New Roman"/>
          <w:i w:val="0"/>
          <w:iCs/>
          <w:color w:val="FF0000"/>
          <w:spacing w:val="2"/>
          <w:sz w:val="24"/>
          <w:szCs w:val="24"/>
        </w:rPr>
        <w:t xml:space="preserve"> </w:t>
      </w:r>
      <w:r w:rsidRPr="00250181">
        <w:rPr>
          <w:rStyle w:val="propis"/>
          <w:rFonts w:ascii="Times New Roman" w:hAnsi="Times New Roman" w:cs="Times New Roman"/>
          <w:i w:val="0"/>
          <w:iCs/>
          <w:color w:val="auto"/>
          <w:spacing w:val="2"/>
          <w:sz w:val="24"/>
          <w:szCs w:val="24"/>
        </w:rPr>
        <w:t>569,14</w:t>
      </w: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 xml:space="preserve"> кв. м, из них площадь помещений, используемых непосредственно для нужд образовательного процесса, </w:t>
      </w:r>
      <w:r w:rsidRPr="00250181">
        <w:rPr>
          <w:rStyle w:val="propis"/>
          <w:rFonts w:ascii="Times New Roman" w:hAnsi="Times New Roman" w:cs="Times New Roman"/>
          <w:i w:val="0"/>
          <w:iCs/>
          <w:color w:val="auto"/>
          <w:spacing w:val="2"/>
          <w:sz w:val="24"/>
          <w:szCs w:val="24"/>
        </w:rPr>
        <w:t xml:space="preserve">249 </w:t>
      </w:r>
      <w:r w:rsidRPr="00250181">
        <w:rPr>
          <w:rStyle w:val="propis"/>
          <w:rFonts w:ascii="Times New Roman" w:hAnsi="Times New Roman" w:cs="Times New Roman"/>
          <w:i w:val="0"/>
          <w:iCs/>
          <w:color w:val="FF0000"/>
          <w:spacing w:val="2"/>
          <w:sz w:val="24"/>
          <w:szCs w:val="24"/>
        </w:rPr>
        <w:t xml:space="preserve">  </w:t>
      </w: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кв. м.</w:t>
      </w:r>
    </w:p>
    <w:p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Цель деятельности МБДОУ № 12 – осуществление образовательной деятельности по реализации образовательных программ дошкольного образования.</w:t>
      </w:r>
    </w:p>
    <w:p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Предметом деятельности МБДОУ № 12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Режим работы </w:t>
      </w: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  <w:t>МБДОУ № 12.</w:t>
      </w:r>
    </w:p>
    <w:p w:rsidR="00F80EB8" w:rsidRPr="00250181" w:rsidRDefault="00F80EB8" w:rsidP="003D394B">
      <w:pPr>
        <w:pStyle w:val="07BODY-txt"/>
        <w:spacing w:line="240" w:lineRule="auto"/>
        <w:ind w:left="0" w:right="0" w:firstLine="284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25018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Рабочая неделя – пятидневная, с понедельника по пятницу. Длительность пребывания детей в группах – 24 часа. Режим работы групп – с 7:00 до 07.00.</w:t>
      </w:r>
    </w:p>
    <w:p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0430" w:rsidRDefault="00220430" w:rsidP="003D394B">
      <w:pPr>
        <w:spacing w:before="0" w:beforeAutospacing="0" w:after="0" w:afterAutospacing="0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502A3A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:rsidR="00220430" w:rsidRPr="00250181" w:rsidRDefault="00220430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2A3A" w:rsidRPr="00220430" w:rsidRDefault="00F80EB8" w:rsidP="003D394B">
      <w:pPr>
        <w:pStyle w:val="a4"/>
        <w:numPr>
          <w:ilvl w:val="0"/>
          <w:numId w:val="19"/>
        </w:numPr>
        <w:ind w:left="0" w:firstLine="284"/>
        <w:jc w:val="both"/>
        <w:rPr>
          <w:b/>
          <w:bCs/>
          <w:color w:val="000000"/>
          <w:sz w:val="24"/>
          <w:szCs w:val="24"/>
        </w:rPr>
      </w:pPr>
      <w:r w:rsidRPr="00220430">
        <w:rPr>
          <w:b/>
          <w:bCs/>
          <w:color w:val="000000"/>
          <w:sz w:val="24"/>
          <w:szCs w:val="24"/>
        </w:rPr>
        <w:t>Оценка образовательной деятельности</w:t>
      </w:r>
    </w:p>
    <w:p w:rsidR="00220430" w:rsidRPr="00220430" w:rsidRDefault="00220430" w:rsidP="003D394B">
      <w:pPr>
        <w:pStyle w:val="a4"/>
        <w:ind w:left="0" w:firstLine="284"/>
        <w:jc w:val="both"/>
        <w:rPr>
          <w:color w:val="000000"/>
          <w:sz w:val="24"/>
          <w:szCs w:val="24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МБДОУ «Детский сад № 12»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организована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образовании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СП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01.03.2021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дополнительно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02.07.2022 стало возможным проводить массовые мероприятия со смешанными коллективами даже в закрытых помещениях, отменили групповую изоляцию. Также стало необязательно дезинфицировать музыкальный или спортивный зал в конце рабочего дня, игрушки и другое оборудование. Персонал смог работать без масок.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Снятие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антиковидных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ограничений позволило 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мероприятиях, спокойнее вести на прогулках.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Воспитатели отметили, что в летнее время стало проще укладывать детей спать и проводить занятия. Педагог-психолог провел плановый мониторинг состояния воспитанников и выявил, что уровень тревожности детей в третей декаде года снизилась на 15 % по сравнению с показателями первого полугодия. В четвертой декаде процент снижения составил 12.</w:t>
      </w:r>
    </w:p>
    <w:p w:rsidR="00220430" w:rsidRDefault="00220430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1,5 года реализации программы воспитания родители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20.12.2022. Вместе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второе полугодие 2023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проводился анализ состава семей воспитанников.</w:t>
      </w:r>
    </w:p>
    <w:p w:rsidR="00250181" w:rsidRDefault="00250181" w:rsidP="003D394B">
      <w:pPr>
        <w:pStyle w:val="07BODY-1st"/>
        <w:spacing w:line="240" w:lineRule="auto"/>
        <w:ind w:left="0" w:firstLine="284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 w:rsidRPr="00DD2840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t>Характеристика семей по составу</w:t>
      </w:r>
      <w:r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t>.</w:t>
      </w:r>
    </w:p>
    <w:p w:rsidR="00250181" w:rsidRPr="00DD2840" w:rsidRDefault="00250181" w:rsidP="003D394B">
      <w:pPr>
        <w:pStyle w:val="07BODY-1st"/>
        <w:spacing w:line="240" w:lineRule="auto"/>
        <w:ind w:left="0" w:firstLine="284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250181" w:rsidRPr="008B389D" w:rsidTr="009C20AF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C510D1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Состав семьи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C510D1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C510D1" w:rsidRDefault="00250181" w:rsidP="003D394B">
            <w:pPr>
              <w:pStyle w:val="12TABL-txt"/>
              <w:suppressAutoHyphens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250181" w:rsidRPr="00444417" w:rsidTr="009C20AF">
        <w:trPr>
          <w:trHeight w:val="10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Полная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96,6 %</w:t>
            </w:r>
          </w:p>
        </w:tc>
      </w:tr>
      <w:tr w:rsidR="00250181" w:rsidRPr="00444417" w:rsidTr="009C20AF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Неполная с матерью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3,4%</w:t>
            </w:r>
          </w:p>
        </w:tc>
      </w:tr>
      <w:tr w:rsidR="00250181" w:rsidRPr="00444417" w:rsidTr="009C20AF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Неполная с отцом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181" w:rsidRPr="00444417" w:rsidTr="009C20AF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Оформлено опекунство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250181" w:rsidRPr="00444417" w:rsidRDefault="00250181" w:rsidP="003D394B">
      <w:pPr>
        <w:spacing w:before="0" w:beforeAutospacing="0" w:after="0" w:afterAutospacing="0"/>
        <w:ind w:firstLine="284"/>
        <w:jc w:val="center"/>
        <w:rPr>
          <w:rStyle w:val="propis"/>
          <w:rFonts w:ascii="Times New Roman" w:hAnsi="Times New Roman"/>
          <w:b/>
          <w:i w:val="0"/>
          <w:iCs/>
          <w:color w:val="000000" w:themeColor="text1"/>
          <w:sz w:val="24"/>
          <w:szCs w:val="24"/>
        </w:rPr>
      </w:pPr>
    </w:p>
    <w:p w:rsidR="00220430" w:rsidRDefault="00220430" w:rsidP="003D394B">
      <w:pPr>
        <w:spacing w:before="0" w:beforeAutospacing="0" w:after="0" w:afterAutospacing="0"/>
        <w:ind w:firstLine="284"/>
        <w:rPr>
          <w:rStyle w:val="propis"/>
          <w:rFonts w:ascii="Times New Roman" w:eastAsia="Times New Roman" w:hAnsi="Times New Roman" w:cs="Times New Roman"/>
          <w:b/>
          <w:i w:val="0"/>
          <w:iCs/>
          <w:color w:val="000000" w:themeColor="text1"/>
          <w:sz w:val="24"/>
          <w:szCs w:val="24"/>
          <w:lang w:val="ru-RU"/>
        </w:rPr>
      </w:pPr>
      <w:r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br w:type="page"/>
      </w:r>
    </w:p>
    <w:p w:rsidR="00250181" w:rsidRPr="00444417" w:rsidRDefault="00250181" w:rsidP="003D394B">
      <w:pPr>
        <w:pStyle w:val="07BODY-txt"/>
        <w:spacing w:line="240" w:lineRule="auto"/>
        <w:ind w:left="0" w:right="0" w:firstLine="284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 w:rsidRPr="00444417"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  <w:lastRenderedPageBreak/>
        <w:t>Характеристика семей по количеству детей</w:t>
      </w:r>
    </w:p>
    <w:p w:rsidR="00250181" w:rsidRPr="00444417" w:rsidRDefault="00250181" w:rsidP="003D394B">
      <w:pPr>
        <w:pStyle w:val="07BODY-txt"/>
        <w:spacing w:line="240" w:lineRule="auto"/>
        <w:ind w:left="0" w:right="0" w:firstLine="284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4111"/>
      </w:tblGrid>
      <w:tr w:rsidR="00250181" w:rsidRPr="008B389D" w:rsidTr="009C20AF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 xml:space="preserve">Количество детей </w:t>
            </w:r>
          </w:p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в семье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uppressAutoHyphens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250181" w:rsidRPr="00444417" w:rsidTr="009C20AF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Один ребенок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tabs>
                <w:tab w:val="left" w:pos="1365"/>
              </w:tabs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25.9 %</w:t>
            </w:r>
          </w:p>
        </w:tc>
      </w:tr>
      <w:tr w:rsidR="00250181" w:rsidRPr="00444417" w:rsidTr="009C20AF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Два ребенка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43.8%</w:t>
            </w:r>
          </w:p>
        </w:tc>
      </w:tr>
      <w:tr w:rsidR="00250181" w:rsidRPr="00C510D1" w:rsidTr="009C20AF">
        <w:trPr>
          <w:trHeight w:val="3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pacing w:val="-4"/>
                <w:sz w:val="24"/>
                <w:szCs w:val="24"/>
              </w:rPr>
              <w:t>Три ребенка и более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250181" w:rsidRPr="00444417" w:rsidRDefault="00250181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30,3 %</w:t>
            </w:r>
          </w:p>
        </w:tc>
      </w:tr>
    </w:tbl>
    <w:p w:rsidR="00250181" w:rsidRDefault="00250181" w:rsidP="003D394B">
      <w:pPr>
        <w:tabs>
          <w:tab w:val="left" w:pos="6781"/>
        </w:tabs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методов,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Детям из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220430" w:rsidRDefault="00220430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20430" w:rsidRPr="00220430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931781" w:rsidRPr="00C510D1" w:rsidRDefault="00931781" w:rsidP="003D394B">
      <w:pPr>
        <w:pStyle w:val="07BODY-1st"/>
        <w:tabs>
          <w:tab w:val="left" w:pos="10466"/>
        </w:tabs>
        <w:spacing w:line="240" w:lineRule="auto"/>
        <w:ind w:left="0" w:right="-2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В 202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2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году 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№ 12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работали кружки по направлениям:</w:t>
      </w:r>
    </w:p>
    <w:p w:rsidR="00931781" w:rsidRPr="00C510D1" w:rsidRDefault="00931781" w:rsidP="003D394B">
      <w:pPr>
        <w:pStyle w:val="07BODY-txt"/>
        <w:tabs>
          <w:tab w:val="left" w:pos="10466"/>
        </w:tabs>
        <w:spacing w:line="240" w:lineRule="auto"/>
        <w:ind w:left="0" w:right="-2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1) художественно-эстетическое: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 </w:t>
      </w:r>
    </w:p>
    <w:p w:rsidR="00931781" w:rsidRPr="00C510D1" w:rsidRDefault="00931781" w:rsidP="003D394B">
      <w:pPr>
        <w:pStyle w:val="07BODY-txt"/>
        <w:tabs>
          <w:tab w:val="left" w:pos="10466"/>
        </w:tabs>
        <w:spacing w:line="240" w:lineRule="auto"/>
        <w:ind w:left="0" w:right="-24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2) социально-педагогическое: </w:t>
      </w:r>
    </w:p>
    <w:p w:rsidR="00931781" w:rsidRPr="00880259" w:rsidRDefault="00931781" w:rsidP="003D394B">
      <w:pPr>
        <w:pStyle w:val="07BODY-txt"/>
        <w:tabs>
          <w:tab w:val="left" w:pos="10466"/>
        </w:tabs>
        <w:spacing w:line="240" w:lineRule="auto"/>
        <w:ind w:left="0" w:right="-24" w:firstLine="284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кружковой работе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</w:t>
      </w:r>
      <w:proofErr w:type="gramStart"/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задействован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ы</w:t>
      </w:r>
      <w:proofErr w:type="gramEnd"/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более 90 % воспитанников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№ 12. </w:t>
      </w:r>
    </w:p>
    <w:p w:rsidR="00931781" w:rsidRDefault="00931781" w:rsidP="003D394B">
      <w:pPr>
        <w:pStyle w:val="01HEADER3"/>
        <w:spacing w:line="240" w:lineRule="auto"/>
        <w:ind w:left="0" w:right="-24" w:firstLine="284"/>
        <w:rPr>
          <w:rFonts w:ascii="Times New Roman" w:hAnsi="Times New Roman" w:cs="Times New Roman"/>
          <w:sz w:val="24"/>
          <w:szCs w:val="24"/>
        </w:rPr>
      </w:pPr>
    </w:p>
    <w:p w:rsidR="00931781" w:rsidRDefault="00931781" w:rsidP="003D394B">
      <w:pPr>
        <w:pStyle w:val="01HEADER3"/>
        <w:spacing w:line="240" w:lineRule="auto"/>
        <w:ind w:left="0" w:right="-24" w:firstLine="284"/>
        <w:rPr>
          <w:rFonts w:ascii="Times New Roman" w:hAnsi="Times New Roman" w:cs="Times New Roman"/>
          <w:b w:val="0"/>
          <w:sz w:val="24"/>
          <w:szCs w:val="24"/>
        </w:rPr>
      </w:pPr>
      <w:r w:rsidRPr="0000158E">
        <w:rPr>
          <w:rFonts w:ascii="Times New Roman" w:hAnsi="Times New Roman" w:cs="Times New Roman"/>
          <w:sz w:val="24"/>
          <w:szCs w:val="24"/>
        </w:rPr>
        <w:t xml:space="preserve">Вывод: </w:t>
      </w:r>
      <w:r w:rsidRPr="0000158E">
        <w:rPr>
          <w:rFonts w:ascii="Times New Roman" w:hAnsi="Times New Roman" w:cs="Times New Roman"/>
          <w:b w:val="0"/>
          <w:sz w:val="24"/>
          <w:szCs w:val="24"/>
        </w:rPr>
        <w:t xml:space="preserve">Наличие и качество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кружковой работы </w:t>
      </w:r>
      <w:r w:rsidRPr="0000158E">
        <w:rPr>
          <w:rFonts w:ascii="Times New Roman" w:hAnsi="Times New Roman" w:cs="Times New Roman"/>
          <w:b w:val="0"/>
          <w:sz w:val="24"/>
          <w:szCs w:val="24"/>
        </w:rPr>
        <w:t>обеспечивает реализаци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  <w:r w:rsidRPr="0000158E">
        <w:rPr>
          <w:rFonts w:ascii="Times New Roman" w:hAnsi="Times New Roman" w:cs="Times New Roman"/>
          <w:b w:val="0"/>
          <w:sz w:val="24"/>
          <w:szCs w:val="24"/>
        </w:rPr>
        <w:t xml:space="preserve"> потребностей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запросов родителей на развитие </w:t>
      </w:r>
      <w:r w:rsidRPr="0000158E">
        <w:rPr>
          <w:rFonts w:ascii="Times New Roman" w:hAnsi="Times New Roman" w:cs="Times New Roman"/>
          <w:b w:val="0"/>
          <w:sz w:val="24"/>
          <w:szCs w:val="24"/>
        </w:rPr>
        <w:t>детских способностей и наклонностей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31781" w:rsidRPr="0000158E" w:rsidRDefault="00931781" w:rsidP="003D394B">
      <w:pPr>
        <w:pStyle w:val="01HEADER3"/>
        <w:spacing w:line="240" w:lineRule="auto"/>
        <w:ind w:left="0" w:right="-24" w:firstLine="284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ноябре 2022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31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Детском саду реализуется 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9317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остаточно активно.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планирует во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втором полугодии </w:t>
      </w:r>
      <w:r w:rsidR="00931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2A3A" w:rsidRPr="00220430" w:rsidRDefault="00F80EB8" w:rsidP="003D394B">
      <w:pPr>
        <w:pStyle w:val="a4"/>
        <w:numPr>
          <w:ilvl w:val="0"/>
          <w:numId w:val="19"/>
        </w:numPr>
        <w:ind w:left="0" w:firstLine="284"/>
        <w:jc w:val="center"/>
        <w:rPr>
          <w:b/>
          <w:bCs/>
          <w:color w:val="000000"/>
          <w:sz w:val="24"/>
          <w:szCs w:val="24"/>
        </w:rPr>
      </w:pPr>
      <w:r w:rsidRPr="00220430">
        <w:rPr>
          <w:b/>
          <w:bCs/>
          <w:color w:val="000000"/>
          <w:sz w:val="24"/>
          <w:szCs w:val="24"/>
        </w:rPr>
        <w:t>Оценка системы управления организации</w:t>
      </w:r>
    </w:p>
    <w:p w:rsidR="00220430" w:rsidRPr="00220430" w:rsidRDefault="00220430" w:rsidP="003D394B">
      <w:pPr>
        <w:pStyle w:val="a4"/>
        <w:numPr>
          <w:ilvl w:val="0"/>
          <w:numId w:val="19"/>
        </w:numPr>
        <w:ind w:left="0" w:firstLine="284"/>
        <w:jc w:val="center"/>
        <w:rPr>
          <w:color w:val="000000"/>
          <w:sz w:val="24"/>
          <w:szCs w:val="24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1"/>
        <w:gridCol w:w="8025"/>
      </w:tblGrid>
      <w:tr w:rsidR="00502A3A" w:rsidRPr="00250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502A3A" w:rsidRPr="008B38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</w:t>
            </w:r>
            <w:r w:rsidRPr="00250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02A3A" w:rsidRPr="00250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502A3A" w:rsidRPr="00250181" w:rsidRDefault="00F80EB8" w:rsidP="003D394B">
            <w:pPr>
              <w:numPr>
                <w:ilvl w:val="0"/>
                <w:numId w:val="2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502A3A" w:rsidRPr="00250181" w:rsidRDefault="00F80EB8" w:rsidP="003D394B">
            <w:pPr>
              <w:numPr>
                <w:ilvl w:val="0"/>
                <w:numId w:val="2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502A3A" w:rsidRPr="00250181" w:rsidRDefault="00F80EB8" w:rsidP="003D394B">
            <w:pPr>
              <w:numPr>
                <w:ilvl w:val="0"/>
                <w:numId w:val="2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502A3A" w:rsidRPr="00250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250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250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разработки образовательных программ;</w:t>
            </w:r>
          </w:p>
          <w:p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502A3A" w:rsidRPr="00250181" w:rsidRDefault="00F80EB8" w:rsidP="003D394B">
            <w:pPr>
              <w:numPr>
                <w:ilvl w:val="0"/>
                <w:numId w:val="3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502A3A" w:rsidRPr="008B38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2501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502A3A" w:rsidRPr="00250181" w:rsidRDefault="00F80EB8" w:rsidP="003D394B">
            <w:pPr>
              <w:numPr>
                <w:ilvl w:val="0"/>
                <w:numId w:val="4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502A3A" w:rsidRPr="00250181" w:rsidRDefault="00F80EB8" w:rsidP="003D394B">
            <w:pPr>
              <w:numPr>
                <w:ilvl w:val="0"/>
                <w:numId w:val="4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502A3A" w:rsidRPr="00250181" w:rsidRDefault="00F80EB8" w:rsidP="003D394B">
            <w:pPr>
              <w:numPr>
                <w:ilvl w:val="0"/>
                <w:numId w:val="4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502A3A" w:rsidRPr="00250181" w:rsidRDefault="00F80EB8" w:rsidP="003D394B">
            <w:pPr>
              <w:numPr>
                <w:ilvl w:val="0"/>
                <w:numId w:val="4"/>
              </w:numPr>
              <w:spacing w:before="0" w:beforeAutospacing="0" w:after="0" w:afterAutospacing="0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220430" w:rsidRDefault="00220430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2022 году Детский сад закончил внедрение электронного документооборота в систему управления организацией. По итогам года работники отмечают, что стало проще работать с документацией, в том числе систематизировать ее и отслеживать сроки исполнения и хранения документов. </w:t>
      </w:r>
      <w:r w:rsidR="009317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31781" w:rsidRPr="00931781" w:rsidRDefault="00931781" w:rsidP="003D394B">
      <w:pPr>
        <w:spacing w:before="0" w:beforeAutospacing="0" w:after="0" w:afterAutospacing="0"/>
        <w:ind w:firstLine="284"/>
        <w:jc w:val="both"/>
        <w:rPr>
          <w:rStyle w:val="propis"/>
          <w:rFonts w:hAnsi="Times New Roman"/>
          <w:i w:val="0"/>
          <w:color w:val="000000"/>
          <w:sz w:val="24"/>
          <w:szCs w:val="24"/>
          <w:lang w:val="ru-RU"/>
        </w:rPr>
      </w:pPr>
      <w:r w:rsidRPr="00931781">
        <w:rPr>
          <w:rFonts w:hAnsi="Times New Roman"/>
          <w:b/>
          <w:color w:val="000000"/>
          <w:sz w:val="24"/>
          <w:szCs w:val="24"/>
          <w:lang w:val="ru-RU"/>
        </w:rPr>
        <w:t>Вывод:</w:t>
      </w:r>
      <w:r w:rsidRPr="00931781">
        <w:rPr>
          <w:rFonts w:hAnsi="Times New Roman"/>
          <w:color w:val="000000"/>
          <w:sz w:val="24"/>
          <w:szCs w:val="24"/>
          <w:lang w:val="ru-RU"/>
        </w:rPr>
        <w:t xml:space="preserve"> МБДОУ № 12  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функционирует в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нормативными документами в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сфере образования. Структура и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механизм управления дошкольным учреждением определяет его стабильное функционирование. Управление МБДОУ № 12 осуществляется на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основе сочетания принципов единоначалия и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коллегиальности на</w:t>
      </w:r>
      <w:r>
        <w:rPr>
          <w:rFonts w:hAnsi="Times New Roman"/>
          <w:color w:val="000000"/>
          <w:sz w:val="24"/>
          <w:szCs w:val="24"/>
        </w:rPr>
        <w:t> </w:t>
      </w:r>
      <w:r w:rsidRPr="00931781">
        <w:rPr>
          <w:rFonts w:hAnsi="Times New Roman"/>
          <w:color w:val="000000"/>
          <w:sz w:val="24"/>
          <w:szCs w:val="24"/>
          <w:lang w:val="ru-RU"/>
        </w:rPr>
        <w:t>аналитическом уровне.</w:t>
      </w:r>
    </w:p>
    <w:p w:rsidR="00931781" w:rsidRPr="009F1379" w:rsidRDefault="00931781" w:rsidP="003D394B">
      <w:pPr>
        <w:pStyle w:val="07BODY-txt"/>
        <w:spacing w:line="240" w:lineRule="auto"/>
        <w:ind w:left="0" w:right="-24" w:firstLine="284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Структура</w:t>
      </w:r>
      <w:r w:rsidRPr="00C51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и система управления соответствуют специфике деятельности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№ 12.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По итогам 202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2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 года система управления 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 xml:space="preserve">МБДОУ № 12 </w:t>
      </w:r>
      <w:r w:rsidRPr="00C510D1"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оценивается как эффективная, позволяющая учесть мнение работников и всех участников образовательных отношений. В следующем году изменение сис</w:t>
      </w:r>
      <w:r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  <w:t>темы управления не планируется.</w:t>
      </w:r>
    </w:p>
    <w:p w:rsidR="00220430" w:rsidRPr="008B389D" w:rsidRDefault="00220430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BC1AD3" w:rsidRPr="00BB631B" w:rsidRDefault="00BC1AD3" w:rsidP="003D394B">
      <w:pPr>
        <w:pStyle w:val="01HEADER3"/>
        <w:spacing w:line="240" w:lineRule="auto"/>
        <w:ind w:left="0" w:right="-24" w:firstLine="284"/>
        <w:rPr>
          <w:rStyle w:val="prop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930D2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</w:t>
      </w:r>
      <w:r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МБДОУ № 12 </w:t>
      </w:r>
      <w:r w:rsidRPr="00B930D2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ФГОС ДО. </w:t>
      </w:r>
    </w:p>
    <w:p w:rsidR="00502A3A" w:rsidRPr="00BC1AD3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r w:rsidRPr="00BC1AD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</w:p>
    <w:p w:rsidR="00502A3A" w:rsidRPr="00250181" w:rsidRDefault="00F80EB8" w:rsidP="003D394B">
      <w:pPr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502A3A" w:rsidRPr="00250181" w:rsidRDefault="00F80EB8" w:rsidP="003D394B">
      <w:pPr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диагностические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срезы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2A3A" w:rsidRPr="00250181" w:rsidRDefault="00F80EB8" w:rsidP="003D394B">
      <w:pPr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наблюдения</w:t>
      </w:r>
      <w:proofErr w:type="gramEnd"/>
      <w:r w:rsidRPr="00250181">
        <w:rPr>
          <w:rFonts w:ascii="Times New Roman" w:hAnsi="Times New Roman" w:cs="Times New Roman"/>
          <w:color w:val="000000"/>
          <w:sz w:val="24"/>
          <w:szCs w:val="24"/>
        </w:rPr>
        <w:t>, итоговые занятия.</w:t>
      </w:r>
    </w:p>
    <w:p w:rsidR="00220430" w:rsidRDefault="00220430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2A3A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Детского сада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 2022 года выглядят следующим образом:</w:t>
      </w:r>
    </w:p>
    <w:p w:rsidR="00220430" w:rsidRDefault="00220430" w:rsidP="003D394B">
      <w:pPr>
        <w:spacing w:before="0" w:beforeAutospacing="0" w:after="0" w:afterAutospacing="0"/>
        <w:ind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220430" w:rsidRDefault="00220430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2"/>
        <w:gridCol w:w="1184"/>
        <w:gridCol w:w="1071"/>
        <w:gridCol w:w="957"/>
        <w:gridCol w:w="957"/>
        <w:gridCol w:w="982"/>
        <w:gridCol w:w="1089"/>
      </w:tblGrid>
      <w:tr w:rsidR="00220430" w:rsidTr="007E6390">
        <w:trPr>
          <w:trHeight w:val="345"/>
          <w:jc w:val="center"/>
        </w:trPr>
        <w:tc>
          <w:tcPr>
            <w:tcW w:w="4877" w:type="dxa"/>
            <w:shd w:val="clear" w:color="auto" w:fill="auto"/>
          </w:tcPr>
          <w:p w:rsidR="00220430" w:rsidRPr="00CF4BF5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Обр.области</w:t>
            </w:r>
            <w:proofErr w:type="spellEnd"/>
          </w:p>
        </w:tc>
        <w:tc>
          <w:tcPr>
            <w:tcW w:w="986" w:type="dxa"/>
          </w:tcPr>
          <w:p w:rsidR="00220430" w:rsidRPr="00903263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Младшая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70" w:type="dxa"/>
          </w:tcPr>
          <w:p w:rsidR="00220430" w:rsidRPr="00903263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Средняя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33" w:type="dxa"/>
          </w:tcPr>
          <w:p w:rsidR="00220430" w:rsidRPr="00903263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90326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 w:rsidRPr="0090326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1</w:t>
            </w:r>
          </w:p>
        </w:tc>
        <w:tc>
          <w:tcPr>
            <w:tcW w:w="833" w:type="dxa"/>
          </w:tcPr>
          <w:p w:rsidR="00220430" w:rsidRPr="00903263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 w:rsidRPr="0090326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Старш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  <w:r w:rsidRPr="0090326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2</w:t>
            </w:r>
          </w:p>
        </w:tc>
        <w:tc>
          <w:tcPr>
            <w:tcW w:w="833" w:type="dxa"/>
          </w:tcPr>
          <w:p w:rsidR="00220430" w:rsidRPr="00903263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1089" w:type="dxa"/>
          </w:tcPr>
          <w:p w:rsidR="00220430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220430" w:rsidRPr="00C86074" w:rsidTr="007E6390">
        <w:trPr>
          <w:trHeight w:val="345"/>
          <w:jc w:val="center"/>
        </w:trPr>
        <w:tc>
          <w:tcPr>
            <w:tcW w:w="4877" w:type="dxa"/>
            <w:shd w:val="clear" w:color="auto" w:fill="auto"/>
          </w:tcPr>
          <w:p w:rsidR="00220430" w:rsidRPr="00597255" w:rsidRDefault="00220430" w:rsidP="003D394B">
            <w:pPr>
              <w:spacing w:before="0" w:beforeAutospacing="0" w:after="0" w:afterAutospacing="0"/>
              <w:ind w:firstLine="28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6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70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4,4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089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220430" w:rsidRPr="00C86074" w:rsidTr="007E6390">
        <w:trPr>
          <w:jc w:val="center"/>
        </w:trPr>
        <w:tc>
          <w:tcPr>
            <w:tcW w:w="4877" w:type="dxa"/>
            <w:shd w:val="clear" w:color="auto" w:fill="auto"/>
          </w:tcPr>
          <w:p w:rsidR="00220430" w:rsidRPr="00597255" w:rsidRDefault="00220430" w:rsidP="003D394B">
            <w:pPr>
              <w:spacing w:before="0" w:beforeAutospacing="0" w:after="0" w:afterAutospacing="0"/>
              <w:ind w:firstLine="284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6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70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089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220430" w:rsidRPr="00C86074" w:rsidTr="007E6390">
        <w:trPr>
          <w:jc w:val="center"/>
        </w:trPr>
        <w:tc>
          <w:tcPr>
            <w:tcW w:w="4877" w:type="dxa"/>
            <w:shd w:val="clear" w:color="auto" w:fill="auto"/>
          </w:tcPr>
          <w:p w:rsidR="00220430" w:rsidRPr="00597255" w:rsidRDefault="00220430" w:rsidP="003D394B">
            <w:pPr>
              <w:spacing w:before="0" w:beforeAutospacing="0" w:after="0" w:afterAutospacing="0"/>
              <w:ind w:firstLine="28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6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70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3,6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9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3,3</w:t>
            </w:r>
          </w:p>
        </w:tc>
      </w:tr>
      <w:tr w:rsidR="00220430" w:rsidRPr="00C86074" w:rsidTr="007E6390">
        <w:trPr>
          <w:jc w:val="center"/>
        </w:trPr>
        <w:tc>
          <w:tcPr>
            <w:tcW w:w="4877" w:type="dxa"/>
            <w:shd w:val="clear" w:color="auto" w:fill="auto"/>
          </w:tcPr>
          <w:p w:rsidR="00220430" w:rsidRPr="00597255" w:rsidRDefault="00220430" w:rsidP="003D394B">
            <w:pPr>
              <w:spacing w:before="0" w:beforeAutospacing="0" w:after="0" w:afterAutospacing="0"/>
              <w:ind w:firstLine="28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6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70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3,4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3,7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89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220430" w:rsidRPr="00C86074" w:rsidTr="007E6390">
        <w:trPr>
          <w:jc w:val="center"/>
        </w:trPr>
        <w:tc>
          <w:tcPr>
            <w:tcW w:w="4877" w:type="dxa"/>
            <w:shd w:val="clear" w:color="auto" w:fill="auto"/>
          </w:tcPr>
          <w:p w:rsidR="00220430" w:rsidRPr="00597255" w:rsidRDefault="00220430" w:rsidP="003D394B">
            <w:pPr>
              <w:spacing w:before="0" w:beforeAutospacing="0" w:after="0" w:afterAutospacing="0"/>
              <w:ind w:firstLine="28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5972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6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70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2,9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3,2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089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3,3</w:t>
            </w:r>
          </w:p>
        </w:tc>
      </w:tr>
      <w:tr w:rsidR="00220430" w:rsidRPr="00C86074" w:rsidTr="007E6390">
        <w:trPr>
          <w:jc w:val="center"/>
        </w:trPr>
        <w:tc>
          <w:tcPr>
            <w:tcW w:w="4877" w:type="dxa"/>
            <w:shd w:val="clear" w:color="auto" w:fill="auto"/>
          </w:tcPr>
          <w:p w:rsidR="00220430" w:rsidRPr="00604FBF" w:rsidRDefault="00220430" w:rsidP="003D394B">
            <w:pPr>
              <w:spacing w:before="0" w:beforeAutospacing="0" w:after="0" w:afterAutospacing="0"/>
              <w:ind w:firstLine="284"/>
              <w:contextualSpacing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04FB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6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70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33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right="-18"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9" w:type="dxa"/>
          </w:tcPr>
          <w:p w:rsidR="00220430" w:rsidRPr="00C86074" w:rsidRDefault="00220430" w:rsidP="003D394B">
            <w:pPr>
              <w:spacing w:before="0" w:beforeAutospacing="0" w:after="0" w:afterAutospacing="0"/>
              <w:ind w:firstLine="284"/>
              <w:contextualSpacing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3,5</w:t>
            </w:r>
          </w:p>
        </w:tc>
      </w:tr>
    </w:tbl>
    <w:p w:rsidR="00220430" w:rsidRDefault="00220430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июне 2022 года педагоги Детского сада проводили обследование воспитанников подготовительной группы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оценки сформированности предпосылок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 26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человек. Задания позволили оценить уровень сформированности предпосылок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образцу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самоконтроля.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высоким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502A3A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областей.</w:t>
      </w:r>
    </w:p>
    <w:p w:rsidR="00220430" w:rsidRPr="00250181" w:rsidRDefault="00220430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2"/>
        <w:gridCol w:w="3085"/>
        <w:gridCol w:w="4889"/>
      </w:tblGrid>
      <w:tr w:rsidR="00502A3A" w:rsidRPr="00250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502A3A" w:rsidRPr="008B38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Театрализованная деятельность</w:t>
            </w:r>
          </w:p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502A3A" w:rsidRPr="008B38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502A3A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502A3A" w:rsidRPr="008B38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502A3A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502A3A" w:rsidRPr="008B38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Творческие формы–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ассоциативно связывать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502A3A" w:rsidRPr="008B38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2A3A" w:rsidRPr="00250181" w:rsidRDefault="00F80EB8" w:rsidP="003D394B">
            <w:pPr>
              <w:spacing w:before="0" w:beforeAutospacing="0" w:after="0" w:afterAutospacing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2501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20430" w:rsidRPr="008B389D" w:rsidRDefault="003D394B" w:rsidP="008B389D">
      <w:pPr>
        <w:jc w:val="center"/>
        <w:rPr>
          <w:b/>
          <w:bCs/>
          <w:color w:val="000000"/>
          <w:sz w:val="24"/>
          <w:szCs w:val="24"/>
          <w:lang w:val="ru-RU"/>
        </w:rPr>
      </w:pPr>
      <w:r w:rsidRPr="008B389D">
        <w:rPr>
          <w:b/>
          <w:bCs/>
          <w:color w:val="000000"/>
          <w:sz w:val="24"/>
          <w:szCs w:val="24"/>
          <w:lang w:val="ru-RU"/>
        </w:rPr>
        <w:br w:type="page"/>
      </w:r>
      <w:r w:rsidR="008B389D">
        <w:rPr>
          <w:b/>
          <w:bCs/>
          <w:color w:val="000000"/>
          <w:sz w:val="24"/>
          <w:szCs w:val="24"/>
        </w:rPr>
        <w:lastRenderedPageBreak/>
        <w:t>IV</w:t>
      </w:r>
      <w:r w:rsidR="008B389D">
        <w:rPr>
          <w:b/>
          <w:bCs/>
          <w:color w:val="000000"/>
          <w:sz w:val="24"/>
          <w:szCs w:val="24"/>
          <w:lang w:val="ru-RU"/>
        </w:rPr>
        <w:t>.Оц</w:t>
      </w:r>
      <w:r w:rsidR="00F80EB8" w:rsidRPr="008B389D">
        <w:rPr>
          <w:b/>
          <w:bCs/>
          <w:color w:val="000000"/>
          <w:sz w:val="24"/>
          <w:szCs w:val="24"/>
          <w:lang w:val="ru-RU"/>
        </w:rPr>
        <w:t>енка организации учебного процесса (</w:t>
      </w:r>
      <w:proofErr w:type="spellStart"/>
      <w:r w:rsidR="00F80EB8" w:rsidRPr="008B389D">
        <w:rPr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="00F80EB8" w:rsidRPr="008B389D">
        <w:rPr>
          <w:b/>
          <w:bCs/>
          <w:color w:val="000000"/>
          <w:sz w:val="24"/>
          <w:szCs w:val="24"/>
          <w:lang w:val="ru-RU"/>
        </w:rPr>
        <w:t>-образовательного процесса)</w:t>
      </w:r>
      <w:bookmarkStart w:id="0" w:name="_GoBack"/>
      <w:bookmarkEnd w:id="0"/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502A3A" w:rsidRPr="00250181" w:rsidRDefault="00F80EB8" w:rsidP="003D394B">
      <w:pPr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воспитанников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502A3A" w:rsidRPr="00250181" w:rsidRDefault="00F80EB8" w:rsidP="003D394B">
      <w:pPr>
        <w:numPr>
          <w:ilvl w:val="0"/>
          <w:numId w:val="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соответствует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1,5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мин;</w:t>
      </w:r>
    </w:p>
    <w:p w:rsidR="00502A3A" w:rsidRPr="00250181" w:rsidRDefault="00F80EB8" w:rsidP="003D394B">
      <w:pPr>
        <w:numPr>
          <w:ilvl w:val="0"/>
          <w:numId w:val="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группах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 занятиями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10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детьми строится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не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3.1/2.4.3598-20:</w:t>
      </w:r>
    </w:p>
    <w:p w:rsidR="00502A3A" w:rsidRPr="00250181" w:rsidRDefault="00F80EB8" w:rsidP="003D394B">
      <w:pPr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термометрию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опрос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Детский сад уведомляет территориальный орган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02A3A" w:rsidRPr="00250181" w:rsidRDefault="00F80EB8" w:rsidP="003D394B">
      <w:pPr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концентрациях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502A3A" w:rsidRPr="00250181" w:rsidRDefault="00F80EB8" w:rsidP="003D394B">
      <w:pPr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502A3A" w:rsidRPr="00250181" w:rsidRDefault="00F80EB8" w:rsidP="003D394B">
      <w:pPr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502A3A" w:rsidRPr="00250181" w:rsidRDefault="00F80EB8" w:rsidP="003D394B">
      <w:pPr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502A3A" w:rsidRPr="00250181" w:rsidRDefault="00F80EB8" w:rsidP="003D394B">
      <w:pPr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502A3A" w:rsidRPr="00250181" w:rsidRDefault="00F80EB8" w:rsidP="003D394B">
      <w:pPr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требование 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заключении врача об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больным 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-19.</w:t>
      </w:r>
    </w:p>
    <w:p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3A5439" w:rsidRPr="003A5439" w:rsidRDefault="00F80EB8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процентов согласно штатному расписанию. </w:t>
      </w:r>
      <w:r w:rsidR="003A5439">
        <w:rPr>
          <w:rFonts w:hAnsi="Times New Roman"/>
          <w:color w:val="000000"/>
          <w:sz w:val="24"/>
          <w:szCs w:val="24"/>
          <w:lang w:val="ru-RU"/>
        </w:rPr>
        <w:t>Вс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>его работают 35</w:t>
      </w:r>
      <w:r w:rsidR="003A5439">
        <w:rPr>
          <w:rFonts w:hAnsi="Times New Roman"/>
          <w:color w:val="000000"/>
          <w:sz w:val="24"/>
          <w:szCs w:val="24"/>
        </w:rPr>
        <w:t> 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>человек. Педагогический коллектив Детского сада насчитывает 18</w:t>
      </w:r>
      <w:r w:rsidR="003A5439">
        <w:rPr>
          <w:rFonts w:hAnsi="Times New Roman"/>
          <w:color w:val="000000"/>
          <w:sz w:val="24"/>
          <w:szCs w:val="24"/>
        </w:rPr>
        <w:t> 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>специалистов. Соотношение воспитанников, приходящихся на</w:t>
      </w:r>
      <w:r w:rsidR="003A5439">
        <w:rPr>
          <w:rFonts w:hAnsi="Times New Roman"/>
          <w:color w:val="000000"/>
          <w:sz w:val="24"/>
          <w:szCs w:val="24"/>
        </w:rPr>
        <w:t> 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>1</w:t>
      </w:r>
      <w:r w:rsidR="003A5439">
        <w:rPr>
          <w:rFonts w:hAnsi="Times New Roman"/>
          <w:color w:val="000000"/>
          <w:sz w:val="24"/>
          <w:szCs w:val="24"/>
        </w:rPr>
        <w:t> </w:t>
      </w:r>
      <w:r w:rsidR="003A5439" w:rsidRPr="003A5439">
        <w:rPr>
          <w:rFonts w:hAnsi="Times New Roman"/>
          <w:color w:val="000000"/>
          <w:sz w:val="24"/>
          <w:szCs w:val="24"/>
          <w:lang w:val="ru-RU"/>
        </w:rPr>
        <w:t>взрослого:</w:t>
      </w:r>
    </w:p>
    <w:p w:rsidR="003A5439" w:rsidRDefault="003A5439" w:rsidP="003D394B">
      <w:pPr>
        <w:numPr>
          <w:ilvl w:val="0"/>
          <w:numId w:val="10"/>
        </w:numPr>
        <w:spacing w:before="0" w:beforeAutospacing="0" w:after="0" w:afterAutospacing="0"/>
        <w:ind w:left="0" w:right="180" w:firstLine="284"/>
        <w:contextualSpacing/>
        <w:rPr>
          <w:rFonts w:hAnsi="Times New Roman"/>
          <w:color w:val="000000"/>
          <w:sz w:val="24"/>
          <w:szCs w:val="24"/>
        </w:rPr>
      </w:pPr>
      <w:proofErr w:type="spellStart"/>
      <w:r>
        <w:rPr>
          <w:rFonts w:hAnsi="Times New Roman"/>
          <w:color w:val="000000"/>
          <w:sz w:val="24"/>
          <w:szCs w:val="24"/>
        </w:rPr>
        <w:t>воспитанник</w:t>
      </w:r>
      <w:proofErr w:type="spellEnd"/>
      <w:r>
        <w:rPr>
          <w:rFonts w:hAnsi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/>
          <w:color w:val="000000"/>
          <w:sz w:val="24"/>
          <w:szCs w:val="24"/>
        </w:rPr>
        <w:t> — 8/1;</w:t>
      </w:r>
    </w:p>
    <w:p w:rsidR="003A5439" w:rsidRDefault="003A5439" w:rsidP="003D394B">
      <w:pPr>
        <w:numPr>
          <w:ilvl w:val="0"/>
          <w:numId w:val="10"/>
        </w:numPr>
        <w:spacing w:before="0" w:beforeAutospacing="0" w:after="0" w:afterAutospacing="0"/>
        <w:ind w:left="0" w:right="180" w:firstLine="284"/>
        <w:rPr>
          <w:rFonts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/>
          <w:color w:val="000000"/>
          <w:sz w:val="24"/>
          <w:szCs w:val="24"/>
        </w:rPr>
        <w:t> — 4,2/1.</w:t>
      </w:r>
    </w:p>
    <w:p w:rsidR="003D394B" w:rsidRDefault="003D394B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</w:p>
    <w:p w:rsidR="003A5439" w:rsidRPr="003A5439" w:rsidRDefault="003A5439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>2022 год педагогические работники прошли аттестацию и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>получили:</w:t>
      </w:r>
    </w:p>
    <w:p w:rsidR="003A5439" w:rsidRDefault="003A5439" w:rsidP="003D394B">
      <w:pPr>
        <w:numPr>
          <w:ilvl w:val="0"/>
          <w:numId w:val="11"/>
        </w:numPr>
        <w:spacing w:before="0" w:beforeAutospacing="0" w:after="0" w:afterAutospacing="0"/>
        <w:ind w:left="0" w:right="180" w:firstLine="284"/>
        <w:contextualSpacing/>
        <w:rPr>
          <w:rFonts w:hAnsi="Times New Roman"/>
          <w:color w:val="000000"/>
          <w:sz w:val="24"/>
          <w:szCs w:val="24"/>
        </w:rPr>
      </w:pPr>
      <w:proofErr w:type="spellStart"/>
      <w:r>
        <w:rPr>
          <w:rFonts w:hAnsi="Times New Roman"/>
          <w:color w:val="000000"/>
          <w:sz w:val="24"/>
          <w:szCs w:val="24"/>
        </w:rPr>
        <w:t>высшую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/>
          <w:color w:val="000000"/>
          <w:sz w:val="24"/>
          <w:szCs w:val="24"/>
        </w:rPr>
        <w:t> — 1 </w:t>
      </w:r>
      <w:proofErr w:type="spellStart"/>
      <w:r>
        <w:rPr>
          <w:rFonts w:hAnsi="Times New Roman"/>
          <w:color w:val="000000"/>
          <w:sz w:val="24"/>
          <w:szCs w:val="24"/>
        </w:rPr>
        <w:t>воспитатель</w:t>
      </w:r>
      <w:proofErr w:type="spellEnd"/>
      <w:r>
        <w:rPr>
          <w:rFonts w:hAnsi="Times New Roman"/>
          <w:color w:val="000000"/>
          <w:sz w:val="24"/>
          <w:szCs w:val="24"/>
        </w:rPr>
        <w:t>;</w:t>
      </w:r>
    </w:p>
    <w:p w:rsidR="003A5439" w:rsidRDefault="003A5439" w:rsidP="003D394B">
      <w:pPr>
        <w:numPr>
          <w:ilvl w:val="0"/>
          <w:numId w:val="11"/>
        </w:numPr>
        <w:spacing w:before="0" w:beforeAutospacing="0" w:after="0" w:afterAutospacing="0"/>
        <w:ind w:left="0" w:right="180" w:firstLine="284"/>
        <w:rPr>
          <w:rFonts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/>
          <w:color w:val="000000"/>
          <w:sz w:val="24"/>
          <w:szCs w:val="24"/>
        </w:rPr>
        <w:t>первую</w:t>
      </w:r>
      <w:proofErr w:type="spellEnd"/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/>
          <w:color w:val="000000"/>
          <w:sz w:val="24"/>
          <w:szCs w:val="24"/>
        </w:rPr>
        <w:t> — 1 </w:t>
      </w:r>
      <w:proofErr w:type="spellStart"/>
      <w:r>
        <w:rPr>
          <w:rFonts w:hAnsi="Times New Roman"/>
          <w:color w:val="000000"/>
          <w:sz w:val="24"/>
          <w:szCs w:val="24"/>
        </w:rPr>
        <w:t>воспитатель</w:t>
      </w:r>
      <w:proofErr w:type="spellEnd"/>
      <w:r>
        <w:rPr>
          <w:rFonts w:hAnsi="Times New Roman"/>
          <w:color w:val="000000"/>
          <w:sz w:val="24"/>
          <w:szCs w:val="24"/>
        </w:rPr>
        <w:t>.</w:t>
      </w:r>
    </w:p>
    <w:p w:rsidR="003A5439" w:rsidRPr="003A5439" w:rsidRDefault="003A5439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>Курсы повышения квалификации в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>2022 году прошли 15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>работников Детского сада, из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>них 12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педагогов. </w:t>
      </w:r>
      <w:r>
        <w:rPr>
          <w:rFonts w:hAnsi="Times New Roman"/>
          <w:color w:val="000000"/>
          <w:sz w:val="24"/>
          <w:szCs w:val="24"/>
          <w:lang w:val="ru-RU"/>
        </w:rPr>
        <w:t xml:space="preserve"> </w:t>
      </w:r>
    </w:p>
    <w:p w:rsidR="003A5439" w:rsidRPr="003A5439" w:rsidRDefault="003A5439" w:rsidP="003D394B">
      <w:pPr>
        <w:spacing w:before="0" w:beforeAutospacing="0" w:after="0" w:afterAutospacing="0"/>
        <w:ind w:firstLine="284"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>Диаграмма с</w:t>
      </w:r>
      <w:r>
        <w:rPr>
          <w:rFonts w:hAnsi="Times New Roman"/>
          <w:color w:val="000000"/>
          <w:sz w:val="24"/>
          <w:szCs w:val="24"/>
        </w:rPr>
        <w:t> </w:t>
      </w:r>
      <w:r w:rsidRPr="003A5439">
        <w:rPr>
          <w:rFonts w:hAnsi="Times New Roman"/>
          <w:color w:val="000000"/>
          <w:sz w:val="24"/>
          <w:szCs w:val="24"/>
          <w:lang w:val="ru-RU"/>
        </w:rPr>
        <w:t>характеристиками кадрового состава Детского сада</w:t>
      </w:r>
    </w:p>
    <w:p w:rsidR="003A5439" w:rsidRDefault="003A5439" w:rsidP="003D394B">
      <w:pPr>
        <w:spacing w:before="0" w:beforeAutospacing="0" w:after="0" w:afterAutospacing="0"/>
        <w:ind w:firstLine="284"/>
        <w:rPr>
          <w:noProof/>
          <w:lang w:val="ru-RU" w:eastAsia="ru-RU"/>
        </w:rPr>
      </w:pPr>
    </w:p>
    <w:p w:rsidR="003D394B" w:rsidRDefault="003D394B" w:rsidP="003D394B">
      <w:pPr>
        <w:spacing w:before="0" w:beforeAutospacing="0" w:after="0" w:afterAutospacing="0"/>
        <w:ind w:firstLine="284"/>
        <w:rPr>
          <w:color w:val="FF0000"/>
          <w:lang w:val="ru-RU"/>
        </w:rPr>
      </w:pPr>
    </w:p>
    <w:p w:rsidR="003D394B" w:rsidRDefault="003D394B" w:rsidP="003D394B">
      <w:pPr>
        <w:spacing w:before="0" w:beforeAutospacing="0" w:after="0" w:afterAutospacing="0"/>
        <w:ind w:firstLine="284"/>
        <w:jc w:val="center"/>
        <w:rPr>
          <w:color w:val="FF000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9F57FE3" wp14:editId="5EAE608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5439" w:rsidRPr="003A5439" w:rsidRDefault="003A5439" w:rsidP="003D394B">
      <w:pPr>
        <w:spacing w:before="0" w:beforeAutospacing="0" w:after="0" w:afterAutospacing="0"/>
        <w:ind w:firstLine="284"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В 2022 году </w:t>
      </w:r>
      <w:r w:rsidR="00BD632F">
        <w:rPr>
          <w:rFonts w:hAnsi="Times New Roman"/>
          <w:color w:val="000000"/>
          <w:sz w:val="24"/>
          <w:szCs w:val="24"/>
          <w:lang w:val="ru-RU"/>
        </w:rPr>
        <w:t>п</w:t>
      </w:r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о итогам 2022 года Детский сад перешел на применение профессиональных стандартов. Из 18 педагогических работников Детского сада все соответствуют квалификационным требованиям </w:t>
      </w:r>
      <w:proofErr w:type="spellStart"/>
      <w:r w:rsidRPr="003A5439">
        <w:rPr>
          <w:rFonts w:hAnsi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3A5439">
        <w:rPr>
          <w:rFonts w:hAnsi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 «Педагог».</w:t>
      </w:r>
    </w:p>
    <w:p w:rsidR="003A5439" w:rsidRPr="003A5439" w:rsidRDefault="003A5439" w:rsidP="003D394B">
      <w:pPr>
        <w:spacing w:before="0" w:beforeAutospacing="0" w:after="0" w:afterAutospacing="0"/>
        <w:ind w:firstLine="284"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3A5439">
        <w:rPr>
          <w:rFonts w:hAnsi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3A5439">
        <w:rPr>
          <w:rFonts w:hAnsi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3A5439" w:rsidRPr="005E5174" w:rsidRDefault="003A5439" w:rsidP="003D394B">
      <w:pPr>
        <w:spacing w:before="0" w:beforeAutospacing="0" w:after="0" w:afterAutospacing="0"/>
        <w:ind w:right="180" w:firstLine="284"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5E5174">
        <w:rPr>
          <w:rFonts w:hAnsi="Times New Roman"/>
          <w:color w:val="000000"/>
          <w:sz w:val="24"/>
          <w:szCs w:val="24"/>
          <w:lang w:val="ru-RU"/>
        </w:rPr>
        <w:t>С марта 2022 года Детский сад ведет учет микротравм работников. Анализ заявлений работников по итогам 2022 года показал, какие обстоятельства чаще всего способствуют получению травм. На основании этого разработали и утвердили план мероприятий по устранению рисковым мест рабочего процесса, а именно:</w:t>
      </w:r>
    </w:p>
    <w:p w:rsidR="003A5439" w:rsidRPr="003A5439" w:rsidRDefault="003A5439" w:rsidP="003D394B">
      <w:pPr>
        <w:numPr>
          <w:ilvl w:val="0"/>
          <w:numId w:val="13"/>
        </w:numPr>
        <w:spacing w:before="0" w:beforeAutospacing="0" w:after="0" w:afterAutospacing="0"/>
        <w:ind w:left="0" w:right="180" w:firstLine="284"/>
        <w:contextualSpacing/>
        <w:jc w:val="both"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модернизировать песочницы и сделать деревянную крышку люка с </w:t>
      </w:r>
      <w:proofErr w:type="spellStart"/>
      <w:r w:rsidRPr="003A5439">
        <w:rPr>
          <w:rFonts w:hAnsi="Times New Roman"/>
          <w:color w:val="000000"/>
          <w:sz w:val="24"/>
          <w:szCs w:val="24"/>
          <w:lang w:val="ru-RU"/>
        </w:rPr>
        <w:t>нетравматичным</w:t>
      </w:r>
      <w:proofErr w:type="spellEnd"/>
      <w:r w:rsidRPr="003A5439">
        <w:rPr>
          <w:rFonts w:hAnsi="Times New Roman"/>
          <w:color w:val="000000"/>
          <w:sz w:val="24"/>
          <w:szCs w:val="24"/>
          <w:lang w:val="ru-RU"/>
        </w:rPr>
        <w:t xml:space="preserve"> замком;</w:t>
      </w:r>
    </w:p>
    <w:p w:rsidR="003A5439" w:rsidRPr="003A5439" w:rsidRDefault="003A5439" w:rsidP="003D394B">
      <w:pPr>
        <w:numPr>
          <w:ilvl w:val="0"/>
          <w:numId w:val="13"/>
        </w:numPr>
        <w:spacing w:before="0" w:beforeAutospacing="0" w:after="0" w:afterAutospacing="0"/>
        <w:ind w:left="0" w:right="180" w:firstLine="284"/>
        <w:contextualSpacing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>заменить настил во входной группе на нескользкий;</w:t>
      </w:r>
    </w:p>
    <w:p w:rsidR="003A5439" w:rsidRPr="003A5439" w:rsidRDefault="003A5439" w:rsidP="003D394B">
      <w:pPr>
        <w:numPr>
          <w:ilvl w:val="0"/>
          <w:numId w:val="13"/>
        </w:numPr>
        <w:spacing w:before="0" w:beforeAutospacing="0" w:after="0" w:afterAutospacing="0"/>
        <w:ind w:left="0" w:right="180" w:firstLine="284"/>
        <w:contextualSpacing/>
        <w:rPr>
          <w:rFonts w:hAnsi="Times New Roman"/>
          <w:color w:val="000000"/>
          <w:sz w:val="24"/>
          <w:szCs w:val="24"/>
          <w:lang w:val="ru-RU"/>
        </w:rPr>
      </w:pPr>
      <w:r w:rsidRPr="003A5439">
        <w:rPr>
          <w:rFonts w:hAnsi="Times New Roman"/>
          <w:color w:val="000000"/>
          <w:sz w:val="24"/>
          <w:szCs w:val="24"/>
          <w:lang w:val="ru-RU"/>
        </w:rPr>
        <w:t>заменить стулья в методическом кабинете на новые, выполненные из безопасных материалов;</w:t>
      </w:r>
    </w:p>
    <w:p w:rsidR="003A5439" w:rsidRDefault="003A5439" w:rsidP="003D394B">
      <w:pPr>
        <w:numPr>
          <w:ilvl w:val="0"/>
          <w:numId w:val="13"/>
        </w:numPr>
        <w:spacing w:before="0" w:beforeAutospacing="0" w:after="0" w:afterAutospacing="0"/>
        <w:ind w:left="0" w:right="180" w:firstLine="284"/>
        <w:rPr>
          <w:rFonts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/>
          <w:color w:val="000000"/>
          <w:sz w:val="24"/>
          <w:szCs w:val="24"/>
        </w:rPr>
        <w:t>заменить</w:t>
      </w:r>
      <w:proofErr w:type="spellEnd"/>
      <w:proofErr w:type="gramEnd"/>
      <w:r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дверь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/>
          <w:color w:val="000000"/>
          <w:sz w:val="24"/>
          <w:szCs w:val="24"/>
        </w:rPr>
        <w:t>.</w:t>
      </w:r>
    </w:p>
    <w:p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394B" w:rsidRPr="003D394B" w:rsidRDefault="00F80EB8" w:rsidP="003D394B">
      <w:pPr>
        <w:pStyle w:val="a4"/>
        <w:numPr>
          <w:ilvl w:val="0"/>
          <w:numId w:val="19"/>
        </w:numPr>
        <w:ind w:left="0" w:firstLine="284"/>
        <w:jc w:val="both"/>
        <w:rPr>
          <w:b/>
          <w:bCs/>
          <w:color w:val="000000"/>
          <w:sz w:val="24"/>
          <w:szCs w:val="24"/>
        </w:rPr>
      </w:pPr>
      <w:r w:rsidRPr="003D394B">
        <w:rPr>
          <w:b/>
          <w:bCs/>
          <w:color w:val="000000"/>
          <w:sz w:val="24"/>
          <w:szCs w:val="24"/>
        </w:rPr>
        <w:t>Оценка учебно-методического и библиотечно-информационного обеспечения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2501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Детский сад пополнил учебно-методический комплект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примерной общеобразовательной программе дошкольного образования «От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рождения до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школы»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ФГОС.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Приобрели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391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методические пособия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02A3A" w:rsidRDefault="0029391C" w:rsidP="003D394B">
      <w:pPr>
        <w:numPr>
          <w:ilvl w:val="0"/>
          <w:numId w:val="14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Алябева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Е.А. «Тематические дни и недели в детском саду»;</w:t>
      </w:r>
    </w:p>
    <w:p w:rsidR="0029391C" w:rsidRDefault="0029391C" w:rsidP="003D394B">
      <w:pPr>
        <w:numPr>
          <w:ilvl w:val="0"/>
          <w:numId w:val="14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Хрестоматии для детского сада 4-5 лет, </w:t>
      </w:r>
    </w:p>
    <w:p w:rsidR="0029391C" w:rsidRPr="0029391C" w:rsidRDefault="0029391C" w:rsidP="003D394B">
      <w:pPr>
        <w:numPr>
          <w:ilvl w:val="0"/>
          <w:numId w:val="14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Хрестоматии для детского сада 5-6 лет, </w:t>
      </w:r>
    </w:p>
    <w:p w:rsidR="0029391C" w:rsidRDefault="0029391C" w:rsidP="003D394B">
      <w:pPr>
        <w:numPr>
          <w:ilvl w:val="0"/>
          <w:numId w:val="14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Хрестоматии для детского сада 6-7 лет, </w:t>
      </w:r>
    </w:p>
    <w:p w:rsidR="0029391C" w:rsidRPr="0029391C" w:rsidRDefault="0029391C" w:rsidP="003D394B">
      <w:pPr>
        <w:numPr>
          <w:ilvl w:val="0"/>
          <w:numId w:val="14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Л. Прохорова «Опыт методической работы в ДОУ по развитию креативности дошкольников».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Оборудование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502A3A" w:rsidRPr="00250181" w:rsidRDefault="00F80EB8" w:rsidP="003D394B">
      <w:pPr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пополнилось ноутбуком, тремя принтерами, проектором мультимедиа;</w:t>
      </w:r>
    </w:p>
    <w:p w:rsidR="00502A3A" w:rsidRPr="00250181" w:rsidRDefault="00F80EB8" w:rsidP="003D394B">
      <w:pPr>
        <w:numPr>
          <w:ilvl w:val="0"/>
          <w:numId w:val="15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502A3A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3D394B" w:rsidRPr="00250181" w:rsidRDefault="003D394B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В 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саду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оборудованы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proofErr w:type="spellEnd"/>
      <w:r w:rsidRPr="002501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групповые помещения — 5;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кабинет заведующего — 1;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методический кабинет — 1;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музыкальный зал — 1;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физкультурный зал — 1;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пищеблок — 1;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прачечная — 1;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медицинский кабинет — 1;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</w:rPr>
        <w:t>физиокабинет — 1;</w:t>
      </w:r>
    </w:p>
    <w:p w:rsidR="00502A3A" w:rsidRPr="00250181" w:rsidRDefault="00F80EB8" w:rsidP="003D394B">
      <w:pPr>
        <w:numPr>
          <w:ilvl w:val="0"/>
          <w:numId w:val="16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50181">
        <w:rPr>
          <w:rFonts w:ascii="Times New Roman" w:hAnsi="Times New Roman" w:cs="Times New Roman"/>
          <w:color w:val="000000"/>
          <w:sz w:val="24"/>
          <w:szCs w:val="24"/>
        </w:rPr>
        <w:t>массажный</w:t>
      </w:r>
      <w:proofErr w:type="gramEnd"/>
      <w:r w:rsidRPr="00250181">
        <w:rPr>
          <w:rFonts w:ascii="Times New Roman" w:hAnsi="Times New Roman" w:cs="Times New Roman"/>
          <w:color w:val="000000"/>
          <w:sz w:val="24"/>
          <w:szCs w:val="24"/>
        </w:rPr>
        <w:t xml:space="preserve"> кабинет — 1.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Детский сад провел текущий ремонт 6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 комнат, 2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спальных помещений, коридоров 1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этажей, медкабинета, физкультурного зала. Построили новые малые архитектурные формы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участке. Провели переоформление кабинета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ПДД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изостудии.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19.09.2021. Мониторинг качества образовательной деятельности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 показал хорошую работу педагогического коллектива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углубленным изучением предметов.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12.10.2022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19.10.2022 проводилось анкетирование 89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502A3A" w:rsidRPr="00250181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81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процент;</w:t>
      </w:r>
    </w:p>
    <w:p w:rsidR="00502A3A" w:rsidRPr="00250181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72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502A3A" w:rsidRPr="00250181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доля получателей услуг, удовлетворенных материально-техническим обеспечением организации,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65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502A3A" w:rsidRPr="00250181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84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502A3A" w:rsidRPr="00250181" w:rsidRDefault="00F80EB8" w:rsidP="003D394B">
      <w:pPr>
        <w:numPr>
          <w:ilvl w:val="0"/>
          <w:numId w:val="17"/>
        </w:numPr>
        <w:spacing w:before="0" w:beforeAutospacing="0" w:after="0" w:afterAutospacing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знакомым,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92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502A3A" w:rsidRPr="00250181" w:rsidRDefault="00F80EB8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анализа опроса родителей (законных представителей) об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оценке применения Детским садом дистанционных технологий свидетельствуют 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достаточном уровне удовлетворенности качеством образовательной деятельности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10% не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удовлетворены. При этом родители считают, что у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 периодически наблюдалось снижение интереса мотивации к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занятиям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дистанционном режиме, что связывают с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качеством связи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форматом проведения занятий, в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и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посредством гаджетов.</w:t>
      </w:r>
    </w:p>
    <w:p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D394B" w:rsidRDefault="003D394B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2A3A" w:rsidRPr="00250181" w:rsidRDefault="00F80EB8" w:rsidP="003D394B">
      <w:pPr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7231A9" w:rsidRPr="007231A9" w:rsidRDefault="00F80EB8" w:rsidP="003D394B">
      <w:pPr>
        <w:spacing w:before="0" w:beforeAutospacing="0" w:after="0" w:afterAutospacing="0"/>
        <w:ind w:firstLine="284"/>
        <w:rPr>
          <w:rStyle w:val="propis"/>
          <w:rFonts w:ascii="Times New Roman" w:hAnsi="Times New Roman"/>
          <w:b/>
          <w:bCs/>
          <w:i w:val="0"/>
          <w:color w:val="000000"/>
          <w:sz w:val="24"/>
          <w:szCs w:val="24"/>
          <w:lang w:val="ru-RU"/>
        </w:rPr>
      </w:pP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приведены по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состоянию на</w:t>
      </w:r>
      <w:r w:rsidRPr="002501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50181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30.12.2022.</w:t>
      </w:r>
      <w:r w:rsidR="007231A9" w:rsidRPr="007231A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2"/>
        <w:gridCol w:w="1492"/>
        <w:gridCol w:w="1559"/>
      </w:tblGrid>
      <w:tr w:rsidR="007231A9" w:rsidRPr="00C510D1" w:rsidTr="003D394B">
        <w:trPr>
          <w:trHeight w:val="44"/>
          <w:tblHeader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hroom"/>
              <w:spacing w:line="240" w:lineRule="auto"/>
              <w:ind w:firstLine="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492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hroom"/>
              <w:spacing w:line="240" w:lineRule="auto"/>
              <w:ind w:firstLine="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hroom"/>
              <w:spacing w:line="240" w:lineRule="auto"/>
              <w:ind w:firstLine="3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7231A9" w:rsidRPr="00C510D1" w:rsidTr="003D394B">
        <w:trPr>
          <w:trHeight w:val="44"/>
        </w:trPr>
        <w:tc>
          <w:tcPr>
            <w:tcW w:w="9923" w:type="dxa"/>
            <w:gridSpan w:val="3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92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98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полного дня (8–24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часов)</w:t>
            </w:r>
          </w:p>
        </w:tc>
        <w:tc>
          <w:tcPr>
            <w:tcW w:w="1492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98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режиме кратковременного пребывания (3–5 часов)</w:t>
            </w:r>
          </w:p>
        </w:tc>
        <w:tc>
          <w:tcPr>
            <w:tcW w:w="1492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 семейной дошкольной группе</w:t>
            </w:r>
          </w:p>
        </w:tc>
        <w:tc>
          <w:tcPr>
            <w:tcW w:w="1492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92" w:type="dxa"/>
            <w:vMerge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92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92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(удельный вес) детей от общей численности воспитанников, которые получают услуги присмотра и ухода, в том числе в группах: </w:t>
            </w:r>
          </w:p>
        </w:tc>
        <w:tc>
          <w:tcPr>
            <w:tcW w:w="1492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  <w:p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31A9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8–24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-часового пребывания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12–14-часового пребывания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48/49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круглосуточного пребывания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50/51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воспитанников с ОВЗ от общей 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численности воспитанников, которые получают услуги:</w:t>
            </w:r>
          </w:p>
        </w:tc>
        <w:tc>
          <w:tcPr>
            <w:tcW w:w="1492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Человек 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FB02C6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lastRenderedPageBreak/>
              <w:t>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– по коррекции недостатков физического, психического развития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FB02C6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FF0000"/>
                <w:sz w:val="24"/>
                <w:szCs w:val="24"/>
              </w:rPr>
              <w:t>0</w:t>
            </w:r>
            <w:r w:rsidRPr="00FB02C6">
              <w:rPr>
                <w:rStyle w:val="propis"/>
                <w:rFonts w:ascii="Times New Roman" w:hAnsi="Times New Roman" w:cs="Times New Roman"/>
                <w:i w:val="0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обучению по образовательной программе дошкольного образования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FB02C6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2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присмотру и уходу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92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численность </w:t>
            </w:r>
            <w:proofErr w:type="spellStart"/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педработников</w:t>
            </w:r>
            <w:proofErr w:type="spellEnd"/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92" w:type="dxa"/>
            <w:vMerge w:val="restart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16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высшим образованием</w:t>
            </w:r>
          </w:p>
        </w:tc>
        <w:tc>
          <w:tcPr>
            <w:tcW w:w="1492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13 /81.25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высшим образованием педагогической направленности (профиля)</w:t>
            </w:r>
          </w:p>
        </w:tc>
        <w:tc>
          <w:tcPr>
            <w:tcW w:w="1492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</w:t>
            </w:r>
          </w:p>
        </w:tc>
        <w:tc>
          <w:tcPr>
            <w:tcW w:w="1492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2/12.5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28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средним профессиональным образованием педагогической направленности (профиля)</w:t>
            </w:r>
          </w:p>
        </w:tc>
        <w:tc>
          <w:tcPr>
            <w:tcW w:w="1492" w:type="dxa"/>
            <w:vMerge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28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1/6.25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92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16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 высшей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3/18.75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первой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4/25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92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4B3FEC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5 лет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363B34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больше 30 лет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jc w:val="center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363B34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10/62.5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92" w:type="dxa"/>
            <w:vMerge w:val="restart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до 30 лет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363B34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>0</w:t>
            </w:r>
            <w:r w:rsidRPr="00363B34">
              <w:rPr>
                <w:rStyle w:val="propis"/>
                <w:rFonts w:ascii="Times New Roman" w:hAnsi="Times New Roman" w:cs="Times New Roman"/>
                <w:i w:val="0"/>
                <w:iCs/>
                <w:color w:val="auto"/>
                <w:sz w:val="24"/>
                <w:szCs w:val="24"/>
              </w:rPr>
              <w:t xml:space="preserve">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от 55 лет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363B34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4/25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Численность (удельный вес) педагогических и 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2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Человек 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16/100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2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16/100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113" w:type="dxa"/>
              <w:left w:w="99" w:type="dxa"/>
              <w:bottom w:w="142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92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Человек/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человек</w:t>
            </w:r>
          </w:p>
        </w:tc>
        <w:tc>
          <w:tcPr>
            <w:tcW w:w="1559" w:type="dxa"/>
            <w:tcMar>
              <w:top w:w="113" w:type="dxa"/>
              <w:left w:w="99" w:type="dxa"/>
              <w:bottom w:w="142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12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92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руководителя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инструктора по физической культуре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учителя-логопеда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логопеда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Нет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учителя-дефектолога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Нет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педагога-психолога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:rsidTr="003D394B">
        <w:trPr>
          <w:trHeight w:val="44"/>
        </w:trPr>
        <w:tc>
          <w:tcPr>
            <w:tcW w:w="9923" w:type="dxa"/>
            <w:gridSpan w:val="3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Bold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Инфраструктура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92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 м</w:t>
            </w:r>
            <w:r w:rsidRPr="00363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92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м</w:t>
            </w:r>
            <w:r w:rsidRPr="00363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12</w:t>
            </w: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492" w:type="dxa"/>
            <w:vMerge w:val="restart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физкультурного зала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Нет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музыкального зала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7231A9" w:rsidRPr="00C510D1" w:rsidTr="003D394B">
        <w:trPr>
          <w:trHeight w:val="44"/>
        </w:trPr>
        <w:tc>
          <w:tcPr>
            <w:tcW w:w="6872" w:type="dxa"/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92" w:type="dxa"/>
            <w:vMerge/>
          </w:tcPr>
          <w:p w:rsidR="007231A9" w:rsidRPr="00C510D1" w:rsidRDefault="007231A9" w:rsidP="003D394B">
            <w:pPr>
              <w:pStyle w:val="a3"/>
              <w:spacing w:line="240" w:lineRule="auto"/>
              <w:ind w:firstLine="284"/>
              <w:textAlignment w:val="auto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Mar>
              <w:top w:w="99" w:type="dxa"/>
              <w:left w:w="99" w:type="dxa"/>
              <w:bottom w:w="113" w:type="dxa"/>
              <w:right w:w="28" w:type="dxa"/>
            </w:tcMar>
          </w:tcPr>
          <w:p w:rsidR="007231A9" w:rsidRPr="00C510D1" w:rsidRDefault="007231A9" w:rsidP="003D394B">
            <w:pPr>
              <w:pStyle w:val="12TABL-txt"/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0D1"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  <w:t>Да</w:t>
            </w:r>
          </w:p>
        </w:tc>
      </w:tr>
    </w:tbl>
    <w:p w:rsidR="007231A9" w:rsidRPr="007231A9" w:rsidRDefault="007231A9" w:rsidP="003D394B">
      <w:pPr>
        <w:spacing w:before="0" w:beforeAutospacing="0" w:after="0" w:afterAutospacing="0"/>
        <w:ind w:right="-24" w:firstLine="284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7231A9" w:rsidRPr="007A3D8A" w:rsidRDefault="007231A9" w:rsidP="003D394B">
      <w:pPr>
        <w:pStyle w:val="a4"/>
        <w:ind w:left="0" w:right="-24" w:firstLine="284"/>
        <w:jc w:val="center"/>
        <w:rPr>
          <w:b/>
          <w:sz w:val="24"/>
          <w:szCs w:val="24"/>
        </w:rPr>
      </w:pPr>
      <w:r w:rsidRPr="00B4565E">
        <w:rPr>
          <w:b/>
          <w:sz w:val="24"/>
          <w:szCs w:val="24"/>
        </w:rPr>
        <w:t>Основные направления ближайшего развития ДОУ: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7DAF">
        <w:rPr>
          <w:rFonts w:ascii="Times New Roman" w:hAnsi="Times New Roman"/>
          <w:sz w:val="24"/>
          <w:szCs w:val="24"/>
          <w:lang w:val="ru-RU" w:eastAsia="ru-RU"/>
        </w:rPr>
        <w:t>В ходе проведенного анализа деятел</w:t>
      </w:r>
      <w:r w:rsidR="008B389D">
        <w:rPr>
          <w:rFonts w:ascii="Times New Roman" w:hAnsi="Times New Roman"/>
          <w:sz w:val="24"/>
          <w:szCs w:val="24"/>
          <w:lang w:val="ru-RU" w:eastAsia="ru-RU"/>
        </w:rPr>
        <w:t>ьности МБДОУ № 12</w:t>
      </w:r>
      <w:r w:rsidRPr="002B7DAF">
        <w:rPr>
          <w:rFonts w:ascii="Times New Roman" w:hAnsi="Times New Roman"/>
          <w:sz w:val="24"/>
          <w:szCs w:val="24"/>
          <w:lang w:val="ru-RU" w:eastAsia="ru-RU"/>
        </w:rPr>
        <w:t>, исходя из возникших в 2022 году проблем, определены следующие задачи на 2023 год: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7DAF">
        <w:rPr>
          <w:rFonts w:ascii="Times New Roman" w:hAnsi="Times New Roman"/>
          <w:sz w:val="24"/>
          <w:szCs w:val="24"/>
          <w:lang w:val="ru-RU" w:eastAsia="ru-RU"/>
        </w:rPr>
        <w:t>1) продолжать совершенствовать образовательную политику и нормативно-правовую базу ДОУ;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7DAF">
        <w:rPr>
          <w:rFonts w:ascii="Times New Roman" w:hAnsi="Times New Roman"/>
          <w:sz w:val="24"/>
          <w:szCs w:val="24"/>
          <w:lang w:val="ru-RU" w:eastAsia="ru-RU"/>
        </w:rPr>
        <w:t xml:space="preserve">2) изучить нормативные документы по организации и </w:t>
      </w:r>
      <w:proofErr w:type="gramStart"/>
      <w:r w:rsidRPr="002B7DAF">
        <w:rPr>
          <w:rFonts w:ascii="Times New Roman" w:hAnsi="Times New Roman"/>
          <w:sz w:val="24"/>
          <w:szCs w:val="24"/>
          <w:lang w:val="ru-RU" w:eastAsia="ru-RU"/>
        </w:rPr>
        <w:t>осуществлении</w:t>
      </w:r>
      <w:proofErr w:type="gramEnd"/>
      <w:r w:rsidRPr="002B7DAF">
        <w:rPr>
          <w:rFonts w:ascii="Times New Roman" w:hAnsi="Times New Roman"/>
          <w:sz w:val="24"/>
          <w:szCs w:val="24"/>
          <w:lang w:val="ru-RU" w:eastAsia="ru-RU"/>
        </w:rPr>
        <w:t xml:space="preserve"> образовательной деятельности по программам дошкольного образования, скорректировать или разработать заново с </w:t>
      </w:r>
      <w:r w:rsidRPr="002B7DAF">
        <w:rPr>
          <w:rFonts w:ascii="Times New Roman" w:hAnsi="Times New Roman"/>
          <w:sz w:val="24"/>
          <w:szCs w:val="24"/>
          <w:lang w:val="ru-RU" w:eastAsia="ru-RU"/>
        </w:rPr>
        <w:lastRenderedPageBreak/>
        <w:t>учетом требований Федеральной программы Обра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зовательную программу МБДОУ </w:t>
      </w:r>
      <w:r w:rsidR="008B389D">
        <w:rPr>
          <w:rFonts w:ascii="Times New Roman" w:hAnsi="Times New Roman"/>
          <w:sz w:val="24"/>
          <w:szCs w:val="24"/>
          <w:lang w:val="ru-RU" w:eastAsia="ru-RU"/>
        </w:rPr>
        <w:t xml:space="preserve">  № 12</w:t>
      </w:r>
      <w:r w:rsidRPr="002B7DAF">
        <w:rPr>
          <w:rFonts w:ascii="Times New Roman" w:hAnsi="Times New Roman"/>
          <w:sz w:val="24"/>
          <w:szCs w:val="24"/>
          <w:lang w:val="ru-RU" w:eastAsia="ru-RU"/>
        </w:rPr>
        <w:t xml:space="preserve"> в 2023 году.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7DAF">
        <w:rPr>
          <w:rFonts w:ascii="Times New Roman" w:hAnsi="Times New Roman"/>
          <w:sz w:val="24"/>
          <w:szCs w:val="24"/>
          <w:lang w:val="ru-RU" w:eastAsia="ru-RU"/>
        </w:rPr>
        <w:t>3) продолжать создавать условия для реализации образовательных программ в соответствии с требованиями ФГОС ДО, федеральной программы, а также обеспечивать выполнение требований к кадровым, психолого-педагогическим условиям, материально-техническому, финансовому, учебно-материальному обеспечению в следующем отчетном периоде;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7DAF">
        <w:rPr>
          <w:rFonts w:ascii="Times New Roman" w:hAnsi="Times New Roman"/>
          <w:sz w:val="24"/>
          <w:szCs w:val="24"/>
          <w:lang w:val="ru-RU" w:eastAsia="ru-RU"/>
        </w:rPr>
        <w:t>4) спланировать работу по внедрению государственных информационных систем и ресурсов отечественного производства;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B7DAF">
        <w:rPr>
          <w:rFonts w:ascii="Times New Roman" w:hAnsi="Times New Roman"/>
          <w:sz w:val="24"/>
          <w:szCs w:val="24"/>
          <w:lang w:val="ru-RU" w:eastAsia="ru-RU"/>
        </w:rPr>
        <w:t>5) повышать профессиональную квалификацию педагогов посредствам курсовой переподготовки, участия в конкурсах профессионального мастерства, прохождения процесса аттестации, обеспечивая тем самым качество образовательных услуг;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  <w:lang w:val="ru-RU"/>
        </w:rPr>
      </w:pPr>
      <w:r w:rsidRPr="002B7DAF">
        <w:rPr>
          <w:rFonts w:ascii="Times New Roman" w:hAnsi="Times New Roman"/>
          <w:sz w:val="24"/>
          <w:szCs w:val="24"/>
          <w:lang w:val="ru-RU" w:eastAsia="ru-RU"/>
        </w:rPr>
        <w:t>6</w:t>
      </w:r>
      <w:r w:rsidRPr="002B7DAF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2B7DAF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  <w:lang w:val="ru-RU"/>
        </w:rPr>
        <w:t>планировать  работу  по обучению педагогов</w:t>
      </w:r>
      <w:r w:rsidR="008B389D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  <w:lang w:val="ru-RU"/>
        </w:rPr>
        <w:t xml:space="preserve"> МБДОУ № 12</w:t>
      </w:r>
      <w:r w:rsidRPr="002B7DAF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B7DAF">
        <w:rPr>
          <w:rStyle w:val="propis"/>
          <w:rFonts w:ascii="Times New Roman" w:hAnsi="Times New Roman"/>
          <w:i w:val="0"/>
          <w:iCs/>
          <w:color w:val="000000" w:themeColor="text1"/>
          <w:sz w:val="24"/>
          <w:szCs w:val="24"/>
          <w:lang w:val="ru-RU"/>
        </w:rPr>
        <w:t>ИКТ-компетенциям</w:t>
      </w:r>
      <w:proofErr w:type="gramEnd"/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B7DAF">
        <w:rPr>
          <w:rFonts w:ascii="Times New Roman" w:hAnsi="Times New Roman"/>
          <w:sz w:val="24"/>
          <w:szCs w:val="24"/>
          <w:lang w:val="ru-RU"/>
        </w:rPr>
        <w:t xml:space="preserve">     7) Продолжить работу по формированию творческих способностей у воспитанников и активизировать работу по привлечению к участию в конкурсах и иных мероприятиях малоактивных детей и членов их семей;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B7DAF">
        <w:rPr>
          <w:rFonts w:ascii="Times New Roman" w:hAnsi="Times New Roman"/>
          <w:sz w:val="24"/>
          <w:szCs w:val="24"/>
          <w:lang w:val="ru-RU"/>
        </w:rPr>
        <w:t xml:space="preserve">8) продолжить работу по  </w:t>
      </w:r>
      <w:r w:rsidRPr="002B7DAF"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  <w:t>решению вопросов антитеррористической защищенности, замены детской мебели в соответствии с современными требованиями СанПиН, создание доступной среды для инвалидов</w:t>
      </w:r>
    </w:p>
    <w:p w:rsidR="002B7DAF" w:rsidRPr="002B7DAF" w:rsidRDefault="002B7DAF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2B7DAF">
        <w:rPr>
          <w:rFonts w:ascii="Times New Roman" w:hAnsi="Times New Roman"/>
          <w:sz w:val="24"/>
          <w:szCs w:val="24"/>
          <w:lang w:val="ru-RU"/>
        </w:rPr>
        <w:t>9) Продолжить работу по включению в РППС элементов, которые позволят вести патриотическое воспитание детей.</w:t>
      </w:r>
    </w:p>
    <w:p w:rsidR="00502A3A" w:rsidRPr="00250181" w:rsidRDefault="00502A3A" w:rsidP="003D394B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502A3A" w:rsidRPr="00250181" w:rsidSect="003D394B">
      <w:pgSz w:w="11907" w:h="16839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7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D7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73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64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02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10A55"/>
    <w:multiLevelType w:val="hybridMultilevel"/>
    <w:tmpl w:val="3F449A1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16D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459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355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330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83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D16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B0A6F"/>
    <w:multiLevelType w:val="hybridMultilevel"/>
    <w:tmpl w:val="06B23A80"/>
    <w:lvl w:ilvl="0" w:tplc="69EAC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208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7D0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1D52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6534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163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9A4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15"/>
  </w:num>
  <w:num w:numId="7">
    <w:abstractNumId w:val="8"/>
  </w:num>
  <w:num w:numId="8">
    <w:abstractNumId w:val="1"/>
  </w:num>
  <w:num w:numId="9">
    <w:abstractNumId w:val="13"/>
  </w:num>
  <w:num w:numId="10">
    <w:abstractNumId w:val="11"/>
  </w:num>
  <w:num w:numId="11">
    <w:abstractNumId w:val="14"/>
  </w:num>
  <w:num w:numId="12">
    <w:abstractNumId w:val="17"/>
  </w:num>
  <w:num w:numId="13">
    <w:abstractNumId w:val="4"/>
  </w:num>
  <w:num w:numId="14">
    <w:abstractNumId w:val="16"/>
  </w:num>
  <w:num w:numId="15">
    <w:abstractNumId w:val="3"/>
  </w:num>
  <w:num w:numId="16">
    <w:abstractNumId w:val="18"/>
  </w:num>
  <w:num w:numId="17">
    <w:abstractNumId w:val="2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5A5A"/>
    <w:rsid w:val="00220430"/>
    <w:rsid w:val="00250181"/>
    <w:rsid w:val="0029391C"/>
    <w:rsid w:val="002B7DAF"/>
    <w:rsid w:val="002D33B1"/>
    <w:rsid w:val="002D3591"/>
    <w:rsid w:val="003033BF"/>
    <w:rsid w:val="003514A0"/>
    <w:rsid w:val="003A5439"/>
    <w:rsid w:val="003D394B"/>
    <w:rsid w:val="004F7E17"/>
    <w:rsid w:val="00502A3A"/>
    <w:rsid w:val="005A05CE"/>
    <w:rsid w:val="005E5174"/>
    <w:rsid w:val="00653AF6"/>
    <w:rsid w:val="007231A9"/>
    <w:rsid w:val="007A3D8A"/>
    <w:rsid w:val="008B389D"/>
    <w:rsid w:val="00931781"/>
    <w:rsid w:val="00A610AC"/>
    <w:rsid w:val="00B73A5A"/>
    <w:rsid w:val="00BC1AD3"/>
    <w:rsid w:val="00BD632F"/>
    <w:rsid w:val="00D161BB"/>
    <w:rsid w:val="00E16D12"/>
    <w:rsid w:val="00E438A1"/>
    <w:rsid w:val="00F01E19"/>
    <w:rsid w:val="00F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is">
    <w:name w:val="propis"/>
    <w:uiPriority w:val="99"/>
    <w:rsid w:val="00F80EB8"/>
    <w:rPr>
      <w:rFonts w:ascii="CenturySchlbkCyr" w:hAnsi="CenturySchlbkCyr"/>
      <w:i/>
      <w:color w:val="00ADEF"/>
      <w:sz w:val="18"/>
      <w:u w:val="none"/>
    </w:rPr>
  </w:style>
  <w:style w:type="paragraph" w:customStyle="1" w:styleId="07BODY-txt">
    <w:name w:val="07BODY-txt"/>
    <w:basedOn w:val="a"/>
    <w:uiPriority w:val="99"/>
    <w:rsid w:val="00F80EB8"/>
    <w:pPr>
      <w:autoSpaceDE w:val="0"/>
      <w:autoSpaceDN w:val="0"/>
      <w:adjustRightInd w:val="0"/>
      <w:spacing w:before="0" w:beforeAutospacing="0" w:after="0" w:afterAutospacing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val="ru-RU"/>
    </w:rPr>
  </w:style>
  <w:style w:type="character" w:customStyle="1" w:styleId="Bold">
    <w:name w:val="Bold"/>
    <w:uiPriority w:val="99"/>
    <w:rsid w:val="00F80EB8"/>
    <w:rPr>
      <w:b/>
    </w:rPr>
  </w:style>
  <w:style w:type="paragraph" w:customStyle="1" w:styleId="01HEADER-2">
    <w:name w:val="01HEADER-2"/>
    <w:basedOn w:val="a"/>
    <w:uiPriority w:val="99"/>
    <w:rsid w:val="00F80EB8"/>
    <w:pPr>
      <w:suppressAutoHyphens/>
      <w:autoSpaceDE w:val="0"/>
      <w:autoSpaceDN w:val="0"/>
      <w:adjustRightInd w:val="0"/>
      <w:spacing w:before="113" w:beforeAutospacing="0" w:after="283" w:afterAutospacing="0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b/>
      <w:bCs/>
      <w:color w:val="000000"/>
      <w:lang w:val="ru-RU"/>
    </w:rPr>
  </w:style>
  <w:style w:type="paragraph" w:customStyle="1" w:styleId="07BODY-1st">
    <w:name w:val="07BODY-1st"/>
    <w:basedOn w:val="07BODY-txt"/>
    <w:uiPriority w:val="99"/>
    <w:rsid w:val="00F80EB8"/>
    <w:pPr>
      <w:ind w:firstLine="0"/>
    </w:pPr>
  </w:style>
  <w:style w:type="paragraph" w:customStyle="1" w:styleId="01HEADER3">
    <w:name w:val="01HEADER3"/>
    <w:basedOn w:val="a"/>
    <w:uiPriority w:val="99"/>
    <w:rsid w:val="00F80EB8"/>
    <w:pPr>
      <w:autoSpaceDE w:val="0"/>
      <w:autoSpaceDN w:val="0"/>
      <w:adjustRightInd w:val="0"/>
      <w:spacing w:before="0" w:beforeAutospacing="0" w:after="0" w:afterAutospacing="0" w:line="288" w:lineRule="auto"/>
      <w:ind w:left="567" w:right="567"/>
      <w:jc w:val="both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F80EB8"/>
    <w:pPr>
      <w:ind w:left="0" w:right="0" w:firstLine="0"/>
      <w:jc w:val="left"/>
    </w:pPr>
  </w:style>
  <w:style w:type="paragraph" w:customStyle="1" w:styleId="a3">
    <w:name w:val="[Без стиля]"/>
    <w:rsid w:val="007231A9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TABL-hroom">
    <w:name w:val="12TABL-hroom"/>
    <w:basedOn w:val="07BODY-1st"/>
    <w:uiPriority w:val="99"/>
    <w:rsid w:val="007231A9"/>
    <w:pPr>
      <w:ind w:left="0" w:right="0"/>
      <w:jc w:val="left"/>
    </w:pPr>
    <w:rPr>
      <w:b/>
      <w:bCs/>
    </w:rPr>
  </w:style>
  <w:style w:type="paragraph" w:styleId="a4">
    <w:name w:val="List Paragraph"/>
    <w:basedOn w:val="a"/>
    <w:uiPriority w:val="34"/>
    <w:qFormat/>
    <w:rsid w:val="007231A9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3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ropis">
    <w:name w:val="propis"/>
    <w:uiPriority w:val="99"/>
    <w:rsid w:val="00F80EB8"/>
    <w:rPr>
      <w:rFonts w:ascii="CenturySchlbkCyr" w:hAnsi="CenturySchlbkCyr"/>
      <w:i/>
      <w:color w:val="00ADEF"/>
      <w:sz w:val="18"/>
      <w:u w:val="none"/>
    </w:rPr>
  </w:style>
  <w:style w:type="paragraph" w:customStyle="1" w:styleId="07BODY-txt">
    <w:name w:val="07BODY-txt"/>
    <w:basedOn w:val="a"/>
    <w:uiPriority w:val="99"/>
    <w:rsid w:val="00F80EB8"/>
    <w:pPr>
      <w:autoSpaceDE w:val="0"/>
      <w:autoSpaceDN w:val="0"/>
      <w:adjustRightInd w:val="0"/>
      <w:spacing w:before="0" w:beforeAutospacing="0" w:after="0" w:afterAutospacing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val="ru-RU"/>
    </w:rPr>
  </w:style>
  <w:style w:type="character" w:customStyle="1" w:styleId="Bold">
    <w:name w:val="Bold"/>
    <w:uiPriority w:val="99"/>
    <w:rsid w:val="00F80EB8"/>
    <w:rPr>
      <w:b/>
    </w:rPr>
  </w:style>
  <w:style w:type="paragraph" w:customStyle="1" w:styleId="01HEADER-2">
    <w:name w:val="01HEADER-2"/>
    <w:basedOn w:val="a"/>
    <w:uiPriority w:val="99"/>
    <w:rsid w:val="00F80EB8"/>
    <w:pPr>
      <w:suppressAutoHyphens/>
      <w:autoSpaceDE w:val="0"/>
      <w:autoSpaceDN w:val="0"/>
      <w:adjustRightInd w:val="0"/>
      <w:spacing w:before="113" w:beforeAutospacing="0" w:after="283" w:afterAutospacing="0" w:line="280" w:lineRule="atLeast"/>
      <w:ind w:left="567" w:right="567"/>
      <w:jc w:val="center"/>
      <w:textAlignment w:val="center"/>
    </w:pPr>
    <w:rPr>
      <w:rFonts w:ascii="TextBookC" w:eastAsia="Times New Roman" w:hAnsi="TextBookC" w:cs="TextBookC"/>
      <w:b/>
      <w:bCs/>
      <w:color w:val="000000"/>
      <w:lang w:val="ru-RU"/>
    </w:rPr>
  </w:style>
  <w:style w:type="paragraph" w:customStyle="1" w:styleId="07BODY-1st">
    <w:name w:val="07BODY-1st"/>
    <w:basedOn w:val="07BODY-txt"/>
    <w:uiPriority w:val="99"/>
    <w:rsid w:val="00F80EB8"/>
    <w:pPr>
      <w:ind w:firstLine="0"/>
    </w:pPr>
  </w:style>
  <w:style w:type="paragraph" w:customStyle="1" w:styleId="01HEADER3">
    <w:name w:val="01HEADER3"/>
    <w:basedOn w:val="a"/>
    <w:uiPriority w:val="99"/>
    <w:rsid w:val="00F80EB8"/>
    <w:pPr>
      <w:autoSpaceDE w:val="0"/>
      <w:autoSpaceDN w:val="0"/>
      <w:adjustRightInd w:val="0"/>
      <w:spacing w:before="0" w:beforeAutospacing="0" w:after="0" w:afterAutospacing="0" w:line="288" w:lineRule="auto"/>
      <w:ind w:left="567" w:right="567"/>
      <w:jc w:val="both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  <w:lang w:val="ru-RU"/>
    </w:rPr>
  </w:style>
  <w:style w:type="paragraph" w:customStyle="1" w:styleId="12TABL-txt">
    <w:name w:val="12TABL-txt"/>
    <w:basedOn w:val="07BODY-txt"/>
    <w:uiPriority w:val="99"/>
    <w:rsid w:val="00F80EB8"/>
    <w:pPr>
      <w:ind w:left="0" w:right="0" w:firstLine="0"/>
      <w:jc w:val="left"/>
    </w:pPr>
  </w:style>
  <w:style w:type="paragraph" w:customStyle="1" w:styleId="a3">
    <w:name w:val="[Без стиля]"/>
    <w:rsid w:val="007231A9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TABL-hroom">
    <w:name w:val="12TABL-hroom"/>
    <w:basedOn w:val="07BODY-1st"/>
    <w:uiPriority w:val="99"/>
    <w:rsid w:val="007231A9"/>
    <w:pPr>
      <w:ind w:left="0" w:right="0"/>
      <w:jc w:val="left"/>
    </w:pPr>
    <w:rPr>
      <w:b/>
      <w:bCs/>
    </w:rPr>
  </w:style>
  <w:style w:type="paragraph" w:styleId="a4">
    <w:name w:val="List Paragraph"/>
    <w:basedOn w:val="a"/>
    <w:uiPriority w:val="34"/>
    <w:qFormat/>
    <w:rsid w:val="007231A9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3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s://dag-12-2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Характеристика кадрового состава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лет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D07-4B7F-B227-7A12FE9097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 лет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D07-4B7F-B227-7A12FE9097E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 лет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D07-4B7F-B227-7A12FE9097E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более 20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D07-4B7F-B227-7A12FE909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6960384"/>
        <c:axId val="105807168"/>
      </c:lineChart>
      <c:catAx>
        <c:axId val="10696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807168"/>
        <c:crosses val="autoZero"/>
        <c:auto val="1"/>
        <c:lblAlgn val="ctr"/>
        <c:lblOffset val="100"/>
        <c:noMultiLvlLbl val="0"/>
      </c:catAx>
      <c:valAx>
        <c:axId val="105807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96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A3D7-72D5-4701-84C8-8203BB2F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4056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RePack by Diakov</cp:lastModifiedBy>
  <cp:revision>14</cp:revision>
  <dcterms:created xsi:type="dcterms:W3CDTF">2011-11-02T04:15:00Z</dcterms:created>
  <dcterms:modified xsi:type="dcterms:W3CDTF">2023-05-04T14:17:00Z</dcterms:modified>
</cp:coreProperties>
</file>